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after="0" w:line="240" w:lineRule="auto"/>
        <w:ind w:left="0" w:firstLine="425"/>
        <w:jc w:val="center"/>
        <w:rPr>
          <w:rFonts w:ascii="Times New Roman" w:hAnsi="Times New Roman"/>
          <w:b/>
          <w:sz w:val="20"/>
        </w:rPr>
      </w:pPr>
      <w:r>
        <w:rPr>
          <w:rFonts w:ascii="Times New Roman" w:hAnsi="Times New Roman"/>
          <w:b/>
          <w:sz w:val="20"/>
        </w:rPr>
        <w:t xml:space="preserve">ДОГОВОР ОКАЗАНИЯ УСЛУГ </w:t>
      </w:r>
    </w:p>
    <w:p>
      <w:pPr>
        <w:tabs>
          <w:tab w:val="left" w:pos="426"/>
        </w:tabs>
        <w:spacing w:after="0" w:line="240" w:lineRule="auto"/>
        <w:ind w:left="0" w:firstLine="425"/>
        <w:jc w:val="center"/>
        <w:rPr>
          <w:rFonts w:ascii="Times New Roman" w:hAnsi="Times New Roman"/>
          <w:b/>
          <w:sz w:val="20"/>
        </w:rPr>
      </w:pPr>
      <w:r>
        <w:rPr>
          <w:rFonts w:ascii="Times New Roman" w:hAnsi="Times New Roman"/>
          <w:b/>
          <w:sz w:val="20"/>
        </w:rPr>
        <w:t xml:space="preserve">ТРАНСПОРТНОЙ ЭКСПЕДИЦИИ </w:t>
      </w:r>
    </w:p>
    <w:p>
      <w:pPr>
        <w:tabs>
          <w:tab w:val="left" w:pos="426"/>
        </w:tabs>
        <w:spacing w:after="0" w:line="240" w:lineRule="auto"/>
        <w:ind w:left="0" w:firstLine="425"/>
        <w:jc w:val="center"/>
        <w:rPr>
          <w:rFonts w:ascii="Times New Roman" w:hAnsi="Times New Roman"/>
          <w:b/>
          <w:sz w:val="20"/>
        </w:rPr>
      </w:pPr>
      <w:r>
        <w:rPr>
          <w:rFonts w:ascii="Times New Roman" w:hAnsi="Times New Roman"/>
          <w:b/>
          <w:sz w:val="20"/>
        </w:rPr>
        <w:t>ЖЕЛЕЗНОДОРОЖНЫМ ТРАНСПОРТОМ №______</w:t>
      </w: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г. Москва</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«_______» ______________ 2022 г.</w:t>
      </w:r>
    </w:p>
    <w:p>
      <w:pPr>
        <w:tabs>
          <w:tab w:val="left" w:pos="426"/>
        </w:tabs>
        <w:spacing w:after="0" w:line="240" w:lineRule="auto"/>
        <w:ind w:left="0" w:firstLine="425"/>
        <w:jc w:val="both"/>
        <w:rPr>
          <w:rFonts w:ascii="Times New Roman" w:hAnsi="Times New Roman"/>
          <w:sz w:val="20"/>
        </w:rPr>
      </w:pPr>
    </w:p>
    <w:p>
      <w:pPr>
        <w:pStyle w:val="29"/>
        <w:tabs>
          <w:tab w:val="left" w:pos="426"/>
        </w:tabs>
        <w:ind w:left="0" w:firstLine="425"/>
        <w:jc w:val="both"/>
        <w:rPr>
          <w:rFonts w:ascii="Times New Roman" w:hAnsi="Times New Roman"/>
          <w:sz w:val="20"/>
        </w:rPr>
      </w:pPr>
      <w:r>
        <w:rPr>
          <w:rFonts w:ascii="Times New Roman" w:hAnsi="Times New Roman"/>
          <w:b/>
          <w:sz w:val="20"/>
        </w:rPr>
        <w:t>Общество с ограниченной ответственностью МЕЖДУНАРОДНАЯ ЛОГИСТИЧЕСКАЯ КОМПАНИЯ «РУСИНА КАРГО» (ООО МЛК «РУСИНА КАРГО»)</w:t>
      </w:r>
      <w:r>
        <w:rPr>
          <w:rFonts w:ascii="Times New Roman" w:hAnsi="Times New Roman"/>
          <w:sz w:val="20"/>
        </w:rPr>
        <w:t xml:space="preserve">, именуемое в дальнейшем </w:t>
      </w:r>
      <w:r>
        <w:rPr>
          <w:rFonts w:ascii="Times New Roman" w:hAnsi="Times New Roman"/>
          <w:b/>
          <w:sz w:val="20"/>
        </w:rPr>
        <w:t>«Экспедитор»,</w:t>
      </w:r>
      <w:r>
        <w:rPr>
          <w:rFonts w:ascii="Times New Roman" w:hAnsi="Times New Roman"/>
          <w:sz w:val="20"/>
        </w:rPr>
        <w:t xml:space="preserve"> в лице Генерального директора </w:t>
      </w:r>
      <w:r>
        <w:rPr>
          <w:rFonts w:ascii="Times New Roman" w:hAnsi="Times New Roman"/>
          <w:sz w:val="20"/>
          <w:lang w:val="ru-RU"/>
        </w:rPr>
        <w:t>Мерзлякова</w:t>
      </w:r>
      <w:r>
        <w:rPr>
          <w:rFonts w:hint="default" w:ascii="Times New Roman" w:hAnsi="Times New Roman"/>
          <w:sz w:val="20"/>
          <w:lang w:val="ru-RU"/>
        </w:rPr>
        <w:t xml:space="preserve"> Дмитрия Владимировича</w:t>
      </w:r>
      <w:r>
        <w:rPr>
          <w:rFonts w:ascii="Times New Roman" w:hAnsi="Times New Roman"/>
          <w:sz w:val="20"/>
        </w:rPr>
        <w:t>, действующего на основании Устава, с одной стороны, и</w:t>
      </w:r>
    </w:p>
    <w:p>
      <w:pPr>
        <w:pStyle w:val="29"/>
        <w:tabs>
          <w:tab w:val="left" w:pos="426"/>
        </w:tabs>
        <w:ind w:left="0" w:firstLine="425"/>
        <w:jc w:val="both"/>
        <w:rPr>
          <w:rFonts w:ascii="Times New Roman" w:hAnsi="Times New Roman"/>
          <w:sz w:val="20"/>
        </w:rPr>
      </w:pPr>
      <w:r>
        <w:rPr>
          <w:rFonts w:ascii="Times New Roman" w:hAnsi="Times New Roman"/>
          <w:sz w:val="20"/>
        </w:rPr>
        <w:t xml:space="preserve"> </w:t>
      </w:r>
      <w:r>
        <w:rPr>
          <w:rFonts w:ascii="Times New Roman" w:hAnsi="Times New Roman"/>
          <w:b/>
          <w:sz w:val="20"/>
        </w:rPr>
        <w:t>__________________,</w:t>
      </w:r>
      <w:r>
        <w:rPr>
          <w:rFonts w:ascii="Times New Roman" w:hAnsi="Times New Roman"/>
          <w:sz w:val="20"/>
        </w:rPr>
        <w:t xml:space="preserve"> именуемое в дальнейшем </w:t>
      </w:r>
      <w:r>
        <w:rPr>
          <w:rFonts w:ascii="Times New Roman" w:hAnsi="Times New Roman"/>
          <w:b/>
          <w:sz w:val="20"/>
        </w:rPr>
        <w:t>«Клиент»,</w:t>
      </w:r>
      <w:r>
        <w:rPr>
          <w:rFonts w:ascii="Times New Roman" w:hAnsi="Times New Roman"/>
          <w:sz w:val="20"/>
        </w:rPr>
        <w:t xml:space="preserve"> в лице________________________ __________________, действующего на основании ___________________, с другой стороны, совместно именуемые «Стороны», заключили настоящий договор (далее – Договор) о нижеследующем: </w:t>
      </w:r>
    </w:p>
    <w:p>
      <w:pPr>
        <w:pStyle w:val="29"/>
        <w:tabs>
          <w:tab w:val="left" w:pos="426"/>
        </w:tabs>
        <w:ind w:left="0" w:firstLine="425"/>
        <w:jc w:val="both"/>
        <w:rPr>
          <w:rFonts w:ascii="Times New Roman" w:hAnsi="Times New Roman"/>
          <w:i/>
          <w:color w:val="000000" w:themeColor="text1"/>
          <w:sz w:val="20"/>
        </w:rPr>
      </w:pPr>
      <w:r>
        <w:rPr>
          <w:rFonts w:ascii="Times New Roman" w:hAnsi="Times New Roman"/>
          <w:i/>
          <w:color w:val="000000" w:themeColor="text1"/>
          <w:sz w:val="20"/>
        </w:rPr>
        <w:t xml:space="preserve">Вариант 1. </w:t>
      </w:r>
    </w:p>
    <w:p>
      <w:pPr>
        <w:pStyle w:val="29"/>
        <w:tabs>
          <w:tab w:val="left" w:pos="426"/>
        </w:tabs>
        <w:ind w:left="0" w:firstLine="425"/>
        <w:jc w:val="both"/>
        <w:rPr>
          <w:rFonts w:ascii="Times New Roman" w:hAnsi="Times New Roman"/>
          <w:color w:val="000000" w:themeColor="text1"/>
          <w:sz w:val="20"/>
        </w:rPr>
      </w:pPr>
      <w:r>
        <w:rPr>
          <w:rFonts w:ascii="Times New Roman" w:hAnsi="Times New Roman"/>
          <w:color w:val="000000" w:themeColor="text1"/>
          <w:sz w:val="20"/>
        </w:rPr>
        <w:t>Настоящий Договор считается заключенным с момента его подписания Сторонами. Договор заключается путем обмена Сторонами его скан-копиями по адресам электронной почты</w:t>
      </w:r>
    </w:p>
    <w:p>
      <w:pPr>
        <w:pStyle w:val="29"/>
        <w:tabs>
          <w:tab w:val="left" w:pos="426"/>
        </w:tabs>
        <w:ind w:left="0" w:firstLine="425"/>
        <w:jc w:val="both"/>
        <w:rPr>
          <w:rFonts w:ascii="Times New Roman" w:hAnsi="Times New Roman"/>
          <w:color w:val="000000" w:themeColor="text1"/>
          <w:sz w:val="20"/>
        </w:rPr>
      </w:pPr>
      <w:r>
        <w:rPr>
          <w:rFonts w:ascii="Times New Roman" w:hAnsi="Times New Roman"/>
          <w:color w:val="000000" w:themeColor="text1"/>
          <w:sz w:val="20"/>
        </w:rPr>
        <w:t>со стороны Клиента:_____________@____________</w:t>
      </w:r>
    </w:p>
    <w:p>
      <w:pPr>
        <w:pStyle w:val="29"/>
        <w:tabs>
          <w:tab w:val="left" w:pos="426"/>
        </w:tabs>
        <w:ind w:left="0" w:firstLine="425"/>
        <w:jc w:val="both"/>
        <w:rPr>
          <w:rFonts w:hint="default" w:ascii="Times New Roman" w:hAnsi="Times New Roman"/>
          <w:color w:val="000000" w:themeColor="text1"/>
          <w:sz w:val="20"/>
          <w:lang w:val="en-US"/>
        </w:rPr>
      </w:pPr>
      <w:r>
        <w:rPr>
          <w:rFonts w:ascii="Times New Roman" w:hAnsi="Times New Roman"/>
          <w:color w:val="000000" w:themeColor="text1"/>
          <w:sz w:val="20"/>
        </w:rPr>
        <w:t xml:space="preserve">со стороны Экспедитора: </w:t>
      </w:r>
      <w:r>
        <w:rPr>
          <w:rFonts w:hint="default" w:ascii="Times New Roman" w:hAnsi="Times New Roman"/>
          <w:color w:val="000000" w:themeColor="text1"/>
          <w:sz w:val="20"/>
          <w:lang w:val="en-US"/>
        </w:rPr>
        <w:t>info</w:t>
      </w:r>
      <w:r>
        <w:rPr>
          <w:rFonts w:ascii="Times New Roman" w:hAnsi="Times New Roman"/>
          <w:color w:val="000000" w:themeColor="text1"/>
          <w:sz w:val="20"/>
        </w:rPr>
        <w:t>@</w:t>
      </w:r>
      <w:r>
        <w:rPr>
          <w:rFonts w:hint="default" w:ascii="Times New Roman" w:hAnsi="Times New Roman"/>
          <w:color w:val="000000" w:themeColor="text1"/>
          <w:sz w:val="20"/>
          <w:lang w:val="en-US"/>
        </w:rPr>
        <w:t>rusinacargo.ru</w:t>
      </w:r>
    </w:p>
    <w:p>
      <w:pPr>
        <w:pStyle w:val="29"/>
        <w:tabs>
          <w:tab w:val="left" w:pos="426"/>
        </w:tabs>
        <w:ind w:left="0" w:firstLine="425"/>
        <w:jc w:val="both"/>
        <w:rPr>
          <w:rFonts w:ascii="Times New Roman" w:hAnsi="Times New Roman"/>
          <w:color w:val="000000" w:themeColor="text1"/>
          <w:sz w:val="20"/>
        </w:rPr>
      </w:pPr>
      <w:r>
        <w:rPr>
          <w:rFonts w:ascii="Times New Roman" w:hAnsi="Times New Roman"/>
          <w:color w:val="000000" w:themeColor="text1"/>
          <w:sz w:val="20"/>
        </w:rPr>
        <w:t>в формате jpeg или pdf с проставлением подписи уполномоченного на подписание Договора лица и печати организации на каждой странице Договора. Оформленный и направленный таким образом Договор считается подписанным простой электронной подписью и признается Сторонами равнозначным бумажному, подписанному собственноручной подписью Сторон.</w:t>
      </w:r>
    </w:p>
    <w:p>
      <w:pPr>
        <w:pStyle w:val="29"/>
        <w:tabs>
          <w:tab w:val="left" w:pos="426"/>
        </w:tabs>
        <w:ind w:left="0" w:firstLine="425"/>
        <w:jc w:val="both"/>
        <w:rPr>
          <w:rFonts w:ascii="Times New Roman" w:hAnsi="Times New Roman"/>
          <w:color w:val="000000" w:themeColor="text1"/>
          <w:sz w:val="20"/>
        </w:rPr>
      </w:pPr>
      <w:r>
        <w:rPr>
          <w:rFonts w:ascii="Times New Roman" w:hAnsi="Times New Roman"/>
          <w:color w:val="000000" w:themeColor="text1"/>
          <w:sz w:val="20"/>
        </w:rPr>
        <w:t>Стороны обязуются произвести обмен оригинальными бумажными экземплярами Договора в течение 6 (шести) месяцев с момента обмена скан-копиями Договора.</w:t>
      </w:r>
    </w:p>
    <w:p>
      <w:pPr>
        <w:pStyle w:val="29"/>
        <w:tabs>
          <w:tab w:val="left" w:pos="426"/>
        </w:tabs>
        <w:ind w:left="0" w:firstLine="425"/>
        <w:jc w:val="both"/>
        <w:rPr>
          <w:rFonts w:ascii="Times New Roman" w:hAnsi="Times New Roman"/>
          <w:i/>
          <w:color w:val="000000" w:themeColor="text1"/>
          <w:sz w:val="20"/>
        </w:rPr>
      </w:pPr>
      <w:r>
        <w:rPr>
          <w:rFonts w:ascii="Times New Roman" w:hAnsi="Times New Roman"/>
          <w:i/>
          <w:color w:val="000000" w:themeColor="text1"/>
          <w:sz w:val="20"/>
        </w:rPr>
        <w:t>Вариант 2.</w:t>
      </w:r>
    </w:p>
    <w:p>
      <w:pPr>
        <w:pStyle w:val="29"/>
        <w:tabs>
          <w:tab w:val="left" w:pos="426"/>
        </w:tabs>
        <w:ind w:left="0" w:firstLine="425"/>
        <w:jc w:val="both"/>
        <w:rPr>
          <w:rFonts w:ascii="Times New Roman" w:hAnsi="Times New Roman"/>
          <w:color w:val="000000" w:themeColor="text1"/>
          <w:sz w:val="20"/>
        </w:rPr>
      </w:pPr>
      <w:r>
        <w:rPr>
          <w:rFonts w:ascii="Times New Roman" w:hAnsi="Times New Roman"/>
          <w:color w:val="000000" w:themeColor="text1"/>
          <w:sz w:val="20"/>
        </w:rPr>
        <w:t>Договор заключается и подписывается Сторонами через систему электронного документооборота (ЭДО). Стороны согласились, что договор, подписанный через ЭДО, является оригинальным и имеет ту же юридическую силу, если бы он был подписан Сторонами собственноручно на бумажном носителе.</w:t>
      </w:r>
    </w:p>
    <w:p>
      <w:pPr>
        <w:pStyle w:val="29"/>
        <w:tabs>
          <w:tab w:val="left" w:pos="426"/>
        </w:tabs>
        <w:ind w:left="0" w:firstLine="425"/>
        <w:jc w:val="both"/>
        <w:rPr>
          <w:rFonts w:ascii="Times New Roman" w:hAnsi="Times New Roman"/>
          <w:sz w:val="20"/>
        </w:rPr>
      </w:pPr>
      <w:r>
        <w:rPr>
          <w:rFonts w:ascii="Times New Roman" w:hAnsi="Times New Roman"/>
          <w:sz w:val="20"/>
        </w:rPr>
        <w:t xml:space="preserve">Лицо, заказавшее услугу и/или сдавшее груз, и/или оплатившее услугу, и/или получившее груз признается Клиентом или представителем Клиента с надлежащими полномочиями. Клиент, заказывая услуги Экспедитора подтверждает и гарантирует, что им получено согласие с условиями настоящего Договора от грузоотправителя, грузополучателя, плательщика. Стороны определили, что Экспедитор вправе не проверять полномочия Грузоотправителя на представление интересов Клиента, так как полномочия следуют из обстановки. </w:t>
      </w:r>
    </w:p>
    <w:p>
      <w:pPr>
        <w:pStyle w:val="29"/>
        <w:tabs>
          <w:tab w:val="left" w:pos="426"/>
        </w:tabs>
        <w:ind w:left="0" w:firstLine="425"/>
        <w:jc w:val="both"/>
        <w:rPr>
          <w:rFonts w:ascii="Times New Roman" w:hAnsi="Times New Roman"/>
          <w:sz w:val="20"/>
        </w:rPr>
      </w:pPr>
      <w:r>
        <w:rPr>
          <w:rFonts w:ascii="Times New Roman" w:hAnsi="Times New Roman"/>
          <w:sz w:val="20"/>
        </w:rPr>
        <w:t>В соответствии с законодательством Российской Федерации (далее - РФ) Клиентом 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законодательством РФ и Договором для Заказчика услуги, Грузоотправителя или Грузополучателя соответственно.</w:t>
      </w:r>
    </w:p>
    <w:p>
      <w:pPr>
        <w:pStyle w:val="27"/>
        <w:tabs>
          <w:tab w:val="left" w:pos="426"/>
        </w:tabs>
        <w:ind w:left="0" w:firstLine="425"/>
        <w:rPr>
          <w:sz w:val="20"/>
        </w:rPr>
      </w:pPr>
    </w:p>
    <w:p>
      <w:pPr>
        <w:pStyle w:val="34"/>
        <w:numPr>
          <w:ilvl w:val="0"/>
          <w:numId w:val="1"/>
        </w:numPr>
        <w:tabs>
          <w:tab w:val="left" w:pos="426"/>
        </w:tabs>
        <w:ind w:left="0" w:firstLine="425"/>
        <w:jc w:val="center"/>
        <w:rPr>
          <w:b/>
          <w:sz w:val="20"/>
        </w:rPr>
      </w:pPr>
      <w:r>
        <w:rPr>
          <w:b/>
          <w:sz w:val="20"/>
        </w:rPr>
        <w:t>ПРЕДМЕТ ДОГОВОРА</w:t>
      </w:r>
    </w:p>
    <w:p>
      <w:pPr>
        <w:pStyle w:val="29"/>
        <w:numPr>
          <w:ilvl w:val="1"/>
          <w:numId w:val="2"/>
        </w:numPr>
        <w:tabs>
          <w:tab w:val="left" w:pos="426"/>
          <w:tab w:val="left" w:pos="851"/>
        </w:tabs>
        <w:ind w:left="0" w:firstLine="425"/>
        <w:jc w:val="both"/>
        <w:rPr>
          <w:rFonts w:ascii="Times New Roman" w:hAnsi="Times New Roman"/>
          <w:sz w:val="20"/>
        </w:rPr>
      </w:pPr>
      <w:r>
        <w:rPr>
          <w:rFonts w:ascii="Times New Roman" w:hAnsi="Times New Roman"/>
          <w:sz w:val="20"/>
        </w:rPr>
        <w:t>Экспедитор обязуется оказать транспортно-экспедиционные услуги по организации международной перевозки грузов Клиента железнодорожным транспортом, а Клиент обязуется оплатить услуги Экспедитора.</w:t>
      </w:r>
    </w:p>
    <w:p>
      <w:pPr>
        <w:pStyle w:val="29"/>
        <w:numPr>
          <w:ilvl w:val="1"/>
          <w:numId w:val="2"/>
        </w:numPr>
        <w:tabs>
          <w:tab w:val="left" w:pos="426"/>
          <w:tab w:val="left" w:pos="851"/>
        </w:tabs>
        <w:ind w:left="0" w:firstLine="425"/>
        <w:jc w:val="both"/>
        <w:rPr>
          <w:rFonts w:ascii="Times New Roman" w:hAnsi="Times New Roman"/>
          <w:sz w:val="20"/>
        </w:rPr>
      </w:pPr>
      <w:r>
        <w:rPr>
          <w:rFonts w:ascii="Times New Roman" w:hAnsi="Times New Roman"/>
          <w:sz w:val="20"/>
        </w:rPr>
        <w:t xml:space="preserve">Оказание транспортно-экспедиционных услуг осуществляется на основании заявок Клиента (далее - Заявка), которые являются неотъемлемой частью Договора </w:t>
      </w:r>
      <w:r>
        <w:rPr>
          <w:rFonts w:ascii="Times New Roman" w:hAnsi="Times New Roman"/>
          <w:color w:val="000000" w:themeColor="text1"/>
          <w:sz w:val="20"/>
        </w:rPr>
        <w:t>(образец Заявки приведен в приложении №1 к настоящему договору</w:t>
      </w:r>
      <w:r>
        <w:rPr>
          <w:rFonts w:ascii="Times New Roman" w:hAnsi="Times New Roman"/>
          <w:sz w:val="20"/>
        </w:rPr>
        <w:t>). Заявка оформляется Клиентом в письменной форме, подписывается уполномоченным лицом, заверяется печатью (при наличии) и направляется в виде скан-копии по электронной почте Экспедитору. Заявка подается Клиентом Экспедитору не менее чем за 17 рабочих дней до даты перевозки. Бронирование емкости в железнодорожном транспорте осуществляется не менее, чем за 16 рабочих дней до даты перевозки.</w:t>
      </w:r>
    </w:p>
    <w:p>
      <w:pPr>
        <w:pStyle w:val="29"/>
        <w:numPr>
          <w:ilvl w:val="1"/>
          <w:numId w:val="2"/>
        </w:numPr>
        <w:tabs>
          <w:tab w:val="left" w:pos="426"/>
          <w:tab w:val="left" w:pos="851"/>
        </w:tabs>
        <w:ind w:left="0" w:firstLine="425"/>
        <w:jc w:val="both"/>
        <w:rPr>
          <w:rFonts w:ascii="Times New Roman" w:hAnsi="Times New Roman"/>
          <w:sz w:val="20"/>
        </w:rPr>
      </w:pPr>
      <w:r>
        <w:rPr>
          <w:rFonts w:ascii="Times New Roman" w:hAnsi="Times New Roman"/>
          <w:sz w:val="20"/>
        </w:rPr>
        <w:t xml:space="preserve">Экспедитор обязан проверить Заявку, подтвердить или отказать в ее подтверждении в течение 1 (Одного) рабочего дня, следующего за днем получения Заявки электронной почте. В случае подтверждения Заявки Экспедитор направляет Клиенту на электронную почту скан-копию двусторонне подписанной Заявки. В случае отсутствия ответа Экспедитора на направленную Клиентом Заявку в вышеуказанный срок, Заявка считается не подтвержденной. </w:t>
      </w:r>
    </w:p>
    <w:p>
      <w:pPr>
        <w:pStyle w:val="29"/>
        <w:numPr>
          <w:ilvl w:val="1"/>
          <w:numId w:val="2"/>
        </w:numPr>
        <w:tabs>
          <w:tab w:val="left" w:pos="426"/>
          <w:tab w:val="left" w:pos="851"/>
        </w:tabs>
        <w:ind w:left="0" w:firstLine="425"/>
        <w:jc w:val="both"/>
        <w:rPr>
          <w:rFonts w:ascii="Times New Roman" w:hAnsi="Times New Roman"/>
          <w:color w:val="545454"/>
          <w:sz w:val="20"/>
        </w:rPr>
      </w:pPr>
      <w:r>
        <w:rPr>
          <w:rFonts w:ascii="Times New Roman" w:hAnsi="Times New Roman"/>
          <w:sz w:val="20"/>
        </w:rPr>
        <w:t>Форма Заявки утверждается Сторонами (Приложение №1 к настоящему Договору). В зависимости от характера (свойств) груза могут заполняться соответствующие строки Заявки, необходимые и достаточные для оказания услуг. В соответствии с действующим законодательством РФ о транспортно-экспедиционной деятельности, Заявка является поручением Экспедитору.</w:t>
      </w:r>
    </w:p>
    <w:p>
      <w:pPr>
        <w:tabs>
          <w:tab w:val="left" w:pos="426"/>
        </w:tabs>
        <w:spacing w:after="0" w:line="240" w:lineRule="auto"/>
        <w:ind w:left="0" w:firstLine="425"/>
        <w:jc w:val="center"/>
        <w:rPr>
          <w:rFonts w:ascii="Times New Roman" w:hAnsi="Times New Roman"/>
          <w:b/>
          <w:sz w:val="20"/>
        </w:rPr>
      </w:pPr>
    </w:p>
    <w:p>
      <w:pPr>
        <w:pStyle w:val="34"/>
        <w:numPr>
          <w:ilvl w:val="0"/>
          <w:numId w:val="1"/>
        </w:numPr>
        <w:tabs>
          <w:tab w:val="left" w:pos="426"/>
        </w:tabs>
        <w:ind w:left="0" w:firstLine="425"/>
        <w:jc w:val="center"/>
        <w:rPr>
          <w:b/>
          <w:sz w:val="20"/>
        </w:rPr>
      </w:pPr>
      <w:r>
        <w:rPr>
          <w:b/>
          <w:sz w:val="20"/>
        </w:rPr>
        <w:t>ПРАВА И ОБЯЗАННОСТИ СТОРОН</w:t>
      </w:r>
    </w:p>
    <w:p>
      <w:pPr>
        <w:tabs>
          <w:tab w:val="left" w:pos="426"/>
        </w:tabs>
        <w:spacing w:after="0" w:line="240" w:lineRule="auto"/>
        <w:ind w:left="0" w:firstLine="425"/>
        <w:jc w:val="both"/>
        <w:rPr>
          <w:rFonts w:ascii="Times New Roman" w:hAnsi="Times New Roman"/>
          <w:b/>
          <w:sz w:val="20"/>
        </w:rPr>
      </w:pPr>
      <w:r>
        <w:rPr>
          <w:rFonts w:ascii="Times New Roman" w:hAnsi="Times New Roman"/>
          <w:b/>
          <w:sz w:val="20"/>
        </w:rPr>
        <w:t>2.1. Права и обязанности Экспедитора.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2.1.1. Экспедитор обязан:</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2.1.1.1. Принимать груз в порядке и на условиях, определенных в разделе 3 настоящего Договора.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2.1.1.2. В соответствии с согласованной Заявкой обеспечить предоставление Грузоотправителю под погрузку технически исправного транспортного средства/контейнера.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2.1.1.3. Извещать Грузополучателя о прибытии груза путем устного сообщения по телефону </w:t>
      </w:r>
      <w:r>
        <w:rPr>
          <w:rFonts w:ascii="Times New Roman" w:hAnsi="Times New Roman"/>
          <w:color w:val="000000" w:themeColor="text1"/>
          <w:sz w:val="20"/>
        </w:rPr>
        <w:t>и</w:t>
      </w:r>
      <w:r>
        <w:rPr>
          <w:rFonts w:ascii="Times New Roman" w:hAnsi="Times New Roman"/>
          <w:color w:val="4472C4" w:themeColor="accent1"/>
          <w:sz w:val="20"/>
        </w:rPr>
        <w:t xml:space="preserve"> </w:t>
      </w:r>
      <w:r>
        <w:rPr>
          <w:rFonts w:ascii="Times New Roman" w:hAnsi="Times New Roman"/>
          <w:sz w:val="20"/>
        </w:rPr>
        <w:t xml:space="preserve">направления уведомления по электронной почте. Грузополучатель считается извещенным с момента направления уведомления Экспедитором </w:t>
      </w:r>
      <w:r>
        <w:rPr>
          <w:rFonts w:ascii="Times New Roman" w:hAnsi="Times New Roman"/>
          <w:color w:val="000000" w:themeColor="text1"/>
          <w:sz w:val="20"/>
        </w:rPr>
        <w:t>по электронной почте.</w:t>
      </w:r>
      <w:r>
        <w:rPr>
          <w:rFonts w:ascii="Times New Roman" w:hAnsi="Times New Roman"/>
          <w:sz w:val="20"/>
        </w:rPr>
        <w:t xml:space="preserve">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2.1.1.4. По требованию Клиента предоставлять </w:t>
      </w:r>
      <w:r>
        <w:rPr>
          <w:rFonts w:ascii="Times New Roman" w:hAnsi="Times New Roman"/>
          <w:color w:val="000000" w:themeColor="text1"/>
          <w:sz w:val="20"/>
        </w:rPr>
        <w:t>имеющуюся в распоряжении Экспедитора</w:t>
      </w:r>
      <w:r>
        <w:rPr>
          <w:rFonts w:ascii="Times New Roman" w:hAnsi="Times New Roman"/>
          <w:color w:val="4472C4" w:themeColor="accent1"/>
          <w:sz w:val="20"/>
        </w:rPr>
        <w:t xml:space="preserve"> </w:t>
      </w:r>
      <w:r>
        <w:rPr>
          <w:rFonts w:ascii="Times New Roman" w:hAnsi="Times New Roman"/>
          <w:sz w:val="20"/>
        </w:rPr>
        <w:t>информацию о передвижении груза на пути следования посредством направления сообщений по электронной почте.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2.1.1.5. Оказывать услуги по Договору в соответствии с подтвержденной Заявкой Клиента. По согласованию с Клиентом Экспедитор имеет право отступать от указаний Клиента. Если отступление от указаний Клиента является для обеспечения его интересов срочным и необходимым, а предварительное уведомление и согласование невозможно, Экспедитор путем устного сообщения по телефону или направления уведомления по электронной почте уведомляет Клиента о допущенных отступлениях в течение 24 часов с момента, когда уведомление станет возможным.</w:t>
      </w:r>
    </w:p>
    <w:p>
      <w:pPr>
        <w:widowControl w:val="0"/>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2.1.2. Если это предусмотрено Заявкой, Экспедитор оказывает дополнительные услуги по поручению Клиента и за его счет, организует страхование груза от своего имени или от имени третьего лица, привлеченного Экспедитором для организации перевозки груза. Расходы по страхованию груза оплачиваются Клиентом дополнительно.  </w:t>
      </w: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 Экспедитор вправе: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2.1.3.1. Заключать от своего имени договор(ы) перевозки груза и иные договоры для исполнения настоящего Договора.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2.1.3.2. Отказаться от приема груза, не соответствующего условиям Договора, требующего по своему характеру особых условий перевозки, охраны или опасного по своей природе, а также от груза, в отношении которого в силу особенностей организации оказания экспедиционных услуг Экспедитором установлены соответствующие ограничения по видам грузов.</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2.1.3.3. Приостановить выполнение Заявки или отказаться от ее выполнения с отнесением платы за простой, хранение, иных расходов и штрафов на счет Клиента и/или возвратить груз Грузоотправителю за счет Клиента в случаях:</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непредоставления либо предоставления Клиентом недостоверной или неполной информации о грузе и документов, необходимых для выполнения Заявки, а также выявления в ходе оказания услуг несоответствия представленных документов грузу, его весу, количеству мест;</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неоплаты, неполной или несвоевременной оплаты услуг (счетов) Экспедитора;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невозмещения или несвоевременного возмещения понесенных Экспедитором в интересах Клиента расходов;</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объявления уполномоченными органами и/или организациями конвенционных запретов на перевозки грузов по направлениям, указанным в согласованных Заявках.</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Приостановка или отказ от выполнения согласованной Заявки по основаниям предусмотренным настоящим пунктом не являются нарушением Экспедитором своих обязанностей по настоящему Договору. </w:t>
      </w:r>
    </w:p>
    <w:p>
      <w:pPr>
        <w:tabs>
          <w:tab w:val="left" w:pos="426"/>
        </w:tabs>
        <w:spacing w:after="0" w:line="240" w:lineRule="auto"/>
        <w:ind w:left="0" w:firstLine="426"/>
        <w:jc w:val="both"/>
        <w:rPr>
          <w:rFonts w:ascii="Times New Roman" w:hAnsi="Times New Roman"/>
          <w:sz w:val="20"/>
        </w:rPr>
      </w:pPr>
      <w:r>
        <w:rPr>
          <w:rFonts w:ascii="Times New Roman" w:hAnsi="Times New Roman"/>
          <w:sz w:val="20"/>
        </w:rPr>
        <w:t>2.1.3.4. В случае, когда Экспедитор не может исполнить Заявку  по причине предоставления неполной или недостоверной информации Клиентом о грузе, некорректным оформлением документов, или в связи с иными обстоятельствами, о которых Экспедитор не был предупрежден Клиентом заранее, а также в случае наступления иных объективных обстоятельств и/или воздействия внешних факторов, находящихся вне воли и влияния Экспедитора, но однозначно препятствующих надлежащему оказанию услуг по соответствующей Заявке, Экспедитор направляет Клиенту уведомление по электронной почте, в котором описывает ситуацию, предлагает вариант ее разрешения и указывает сумму дополнительных расходов, которые Экспедитор понесет для разрешения ситуации в целях дальнейшего исполнения Заявки. Клиент вправе принять предложения Экспедитора или отказаться от них, о чем обязан проинформировать Экспедитора в срок не позднее 1 (одного) рабочего дня с даты направления Экспедитором уведомления. В случае принятия предложений Экспедитора, Клиент направляет измененную Заявку в адрес Экспедитора.</w:t>
      </w:r>
    </w:p>
    <w:p>
      <w:pPr>
        <w:pStyle w:val="29"/>
        <w:ind w:left="0" w:firstLine="426"/>
        <w:jc w:val="both"/>
        <w:rPr>
          <w:rFonts w:ascii="Times New Roman" w:hAnsi="Times New Roman"/>
          <w:sz w:val="20"/>
        </w:rPr>
      </w:pPr>
      <w:r>
        <w:rPr>
          <w:rFonts w:ascii="Times New Roman" w:hAnsi="Times New Roman"/>
          <w:sz w:val="20"/>
        </w:rPr>
        <w:t>2.1.3.5. При отказе Клиента от предложений Экспедитора по разрешению ситуации, указанных в уведомлении согласно п. 2.1.3.4. настоящего Договора, Экспедитор вправе в одностороннем порядке отказаться от исполнения Заявки, при этом Клиент обязуется в полном объеме возместить Экспедитору понесенные расходы. Клиент обязан оплатить такие расходы в течение 5 дней с даты выставления счета Экспедитором.</w:t>
      </w:r>
    </w:p>
    <w:p>
      <w:pPr>
        <w:pStyle w:val="29"/>
        <w:ind w:left="0" w:firstLine="426"/>
        <w:jc w:val="both"/>
        <w:rPr>
          <w:rFonts w:ascii="Times New Roman" w:hAnsi="Times New Roman"/>
          <w:sz w:val="20"/>
        </w:rPr>
      </w:pPr>
      <w:r>
        <w:rPr>
          <w:rFonts w:ascii="Times New Roman" w:hAnsi="Times New Roman"/>
          <w:sz w:val="20"/>
        </w:rPr>
        <w:t>2.1.3.6. В случае, если в течение 1 рабочего дня с момента направления по электронной почте сообщения, указанного в п. 2.1.3.4. Договора Клиенту Экспедитор не получил ответа от Клиента, Экспедитор по собственному усмотрению вправе:</w:t>
      </w:r>
    </w:p>
    <w:p>
      <w:pPr>
        <w:pStyle w:val="29"/>
        <w:ind w:left="0" w:firstLine="426"/>
        <w:jc w:val="both"/>
        <w:rPr>
          <w:rFonts w:ascii="Times New Roman" w:hAnsi="Times New Roman"/>
          <w:sz w:val="20"/>
        </w:rPr>
      </w:pPr>
      <w:r>
        <w:rPr>
          <w:rFonts w:ascii="Times New Roman" w:hAnsi="Times New Roman"/>
          <w:sz w:val="20"/>
        </w:rPr>
        <w:t xml:space="preserve">а) считать предложение Экспедитора принятым со стороны Клиента без замечаний и выполнять все действия, указанные в уведомлении, за счет Клиента в целях дальнейшего исполнения Заявки. </w:t>
      </w:r>
    </w:p>
    <w:p>
      <w:pPr>
        <w:pStyle w:val="29"/>
        <w:ind w:left="0" w:firstLine="426"/>
        <w:jc w:val="both"/>
        <w:rPr>
          <w:rFonts w:ascii="Times New Roman" w:hAnsi="Times New Roman"/>
          <w:sz w:val="20"/>
        </w:rPr>
      </w:pPr>
      <w:r>
        <w:rPr>
          <w:rFonts w:ascii="Times New Roman" w:hAnsi="Times New Roman"/>
          <w:sz w:val="20"/>
        </w:rPr>
        <w:t>б) отказаться от исполнения Заявки в одностороннем внесудебном порядке и разместить груз на ответственное хранение с возложением всех расходов на Клиента;</w:t>
      </w:r>
    </w:p>
    <w:p>
      <w:pPr>
        <w:pStyle w:val="29"/>
        <w:ind w:left="0" w:firstLine="426"/>
        <w:jc w:val="both"/>
        <w:rPr>
          <w:rFonts w:ascii="Times New Roman" w:hAnsi="Times New Roman"/>
          <w:sz w:val="20"/>
        </w:rPr>
      </w:pPr>
      <w:r>
        <w:rPr>
          <w:rFonts w:ascii="Times New Roman" w:hAnsi="Times New Roman"/>
          <w:sz w:val="20"/>
        </w:rPr>
        <w:t xml:space="preserve">в) осуществить возврат груза грузоотправителю за счет Клиента. </w:t>
      </w:r>
    </w:p>
    <w:p>
      <w:pPr>
        <w:pStyle w:val="29"/>
        <w:ind w:left="0" w:firstLine="426"/>
        <w:jc w:val="both"/>
        <w:rPr>
          <w:rFonts w:ascii="Times New Roman" w:hAnsi="Times New Roman"/>
          <w:sz w:val="20"/>
        </w:rPr>
      </w:pPr>
      <w:r>
        <w:rPr>
          <w:rFonts w:ascii="Times New Roman" w:hAnsi="Times New Roman"/>
          <w:sz w:val="20"/>
        </w:rPr>
        <w:t>Клиент обязан возместить расходы, предусмотренные настоящим пунктом Договора, в течение 5 дней с даты выставления счета Экспедитором.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2.1.3.7. Требовать корректировки стоимости услуг, в случае получения от Клиента указаний по изменению маршрута, вида транспорта, типа предоставляемого контейнера, способа перевозки (транспортировки) груза, согласованного ранее в Заявке, а также в случае несоответствия фактических параметров груза ранее заявленным в Заявке, изменения Клиентом объявленной ценности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2.1.3.8. До момента приема груза к перевозке, в одностороннем порядке изменить ранее согласованную Сторонами в Заявке стоимость услуг, о чем направляет Клиенту соответствующее уведомление на электронную почту. Клиент обязан в течение суток с момента направления Экспедитором уведомления отказаться от Заявки либо измененная стоимость услуг считается согласованной Клиентом. Стоимость услуг по организации перевозки грузов, уже находящихся в пути следования, не может быть изменена Экспедитором.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2.1.3.9. Приостановить выполнение своих обязательств по настоящему Договору и/или удерживать находящийся в его распоряжении груз, до уплаты стоимости услуг Экспедитора и возмещения, понесенных им в интересах Клиента расходов, в том числе по ранее оказанным услугам. В этом случае Клиент также оплачивает расходы, связанные с удержанием груза.</w:t>
      </w:r>
    </w:p>
    <w:p>
      <w:pPr>
        <w:tabs>
          <w:tab w:val="left" w:pos="426"/>
        </w:tabs>
        <w:spacing w:after="0" w:line="240" w:lineRule="auto"/>
        <w:ind w:left="0" w:firstLine="425"/>
        <w:jc w:val="both"/>
        <w:rPr>
          <w:rFonts w:ascii="Times New Roman" w:hAnsi="Times New Roman"/>
          <w:b/>
          <w:sz w:val="20"/>
        </w:rPr>
      </w:pPr>
    </w:p>
    <w:p>
      <w:pPr>
        <w:tabs>
          <w:tab w:val="left" w:pos="426"/>
        </w:tabs>
        <w:spacing w:after="0" w:line="240" w:lineRule="auto"/>
        <w:ind w:left="0" w:firstLine="425"/>
        <w:jc w:val="both"/>
        <w:rPr>
          <w:rFonts w:ascii="Times New Roman" w:hAnsi="Times New Roman"/>
          <w:sz w:val="20"/>
        </w:rPr>
      </w:pPr>
      <w:r>
        <w:rPr>
          <w:rFonts w:ascii="Times New Roman" w:hAnsi="Times New Roman"/>
          <w:b/>
          <w:sz w:val="20"/>
        </w:rPr>
        <w:t>2.2. Права и обязанности Клиента.</w:t>
      </w:r>
      <w:r>
        <w:rPr>
          <w:rFonts w:ascii="Times New Roman" w:hAnsi="Times New Roman"/>
          <w:sz w:val="20"/>
        </w:rPr>
        <w:t xml:space="preserve">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2.2.1. Клиент обязан:</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2.2.1.1. Организовать передачу Экспедитору груза в согласованных в Заявке объеме и сроках. </w:t>
      </w:r>
    </w:p>
    <w:p>
      <w:pPr>
        <w:tabs>
          <w:tab w:val="left" w:pos="426"/>
        </w:tabs>
        <w:spacing w:after="0" w:line="240" w:lineRule="auto"/>
        <w:ind w:left="0" w:firstLine="425"/>
        <w:jc w:val="both"/>
        <w:rPr>
          <w:rFonts w:ascii="Times New Roman" w:hAnsi="Times New Roman"/>
          <w:color w:val="000000" w:themeColor="text1"/>
          <w:sz w:val="20"/>
        </w:rPr>
      </w:pPr>
      <w:r>
        <w:rPr>
          <w:rFonts w:ascii="Times New Roman" w:hAnsi="Times New Roman"/>
          <w:sz w:val="20"/>
        </w:rPr>
        <w:t>2.2.1.2.</w:t>
      </w:r>
      <w:r>
        <w:rPr>
          <w:rFonts w:ascii="Times New Roman" w:hAnsi="Times New Roman"/>
          <w:color w:val="FF0000"/>
          <w:sz w:val="20"/>
        </w:rPr>
        <w:t xml:space="preserve"> </w:t>
      </w:r>
      <w:r>
        <w:rPr>
          <w:rFonts w:ascii="Times New Roman" w:hAnsi="Times New Roman"/>
          <w:sz w:val="20"/>
        </w:rPr>
        <w:t>Предоставить Экспедитору полную, точную и достоверную информацию о свойствах груза, условиях его перевозки, товаросопроводительные документы, сертификаты, санитарно-эпидемиологические заключения, таможенные декларации, иную информацию и документы, необходимые для осуществления таможенного, санитарного и других видов государственного контроля, не позднее, чем за 2 (два) рабочих дня до передачи груза Экспедитору. Информация, указанная в настоящем пункте</w:t>
      </w:r>
      <w:r>
        <w:rPr>
          <w:rFonts w:ascii="Times New Roman" w:hAnsi="Times New Roman"/>
          <w:color w:val="4472C4" w:themeColor="accent1"/>
          <w:sz w:val="20"/>
        </w:rPr>
        <w:t xml:space="preserve">, </w:t>
      </w:r>
      <w:r>
        <w:rPr>
          <w:rFonts w:ascii="Times New Roman" w:hAnsi="Times New Roman"/>
          <w:color w:val="000000" w:themeColor="text1"/>
          <w:sz w:val="20"/>
        </w:rPr>
        <w:t xml:space="preserve">передается Клиентом Экспедитору в виде заверенных Клиентом скан-образов документов по электронной почте, а требованию Экспедитора - в виде подлинников документов. </w:t>
      </w:r>
    </w:p>
    <w:p>
      <w:pPr>
        <w:pStyle w:val="27"/>
        <w:tabs>
          <w:tab w:val="left" w:pos="426"/>
        </w:tabs>
        <w:ind w:left="0" w:firstLine="425"/>
        <w:jc w:val="both"/>
        <w:rPr>
          <w:sz w:val="20"/>
        </w:rPr>
      </w:pPr>
      <w:r>
        <w:rPr>
          <w:sz w:val="20"/>
        </w:rPr>
        <w:t xml:space="preserve">2.2.1.3. Обеспечивать своевременную загрузку, размещение и крепление Грузов в вагонах и/или контейнерах в соответствии с требованиями законодательства, с учетом допустимой трафаретной грузоподъемности вагонов и/или контейнеров, если Заявкой эти обязанности не возложены на Экспедитора. </w:t>
      </w:r>
    </w:p>
    <w:p>
      <w:pPr>
        <w:pStyle w:val="27"/>
        <w:tabs>
          <w:tab w:val="left" w:pos="426"/>
        </w:tabs>
        <w:ind w:left="0" w:firstLine="425"/>
        <w:jc w:val="both"/>
        <w:rPr>
          <w:color w:val="000000"/>
          <w:sz w:val="20"/>
          <w:highlight w:val="white"/>
        </w:rPr>
      </w:pPr>
      <w:r>
        <w:rPr>
          <w:color w:val="000000"/>
          <w:sz w:val="20"/>
          <w:highlight w:val="white"/>
        </w:rPr>
        <w:t>Погрузка грузов в транспортные средства/контейнеры и выгрузка грузов из них должны выполняться в следующие сроки:</w:t>
      </w:r>
    </w:p>
    <w:p>
      <w:pPr>
        <w:pStyle w:val="27"/>
        <w:tabs>
          <w:tab w:val="left" w:pos="426"/>
        </w:tabs>
        <w:ind w:left="0" w:firstLine="425"/>
        <w:jc w:val="both"/>
        <w:rPr>
          <w:color w:val="000000"/>
          <w:sz w:val="20"/>
          <w:highlight w:val="white"/>
        </w:rPr>
      </w:pPr>
      <w:r>
        <w:rPr>
          <w:color w:val="000000"/>
          <w:sz w:val="20"/>
          <w:highlight w:val="white"/>
        </w:rPr>
        <w:t>- погрузка - 4 часа с момента подачи транспортного средства/контейнера в пункт отправления;</w:t>
      </w:r>
    </w:p>
    <w:p>
      <w:pPr>
        <w:pStyle w:val="27"/>
        <w:tabs>
          <w:tab w:val="left" w:pos="426"/>
        </w:tabs>
        <w:ind w:left="0" w:firstLine="425"/>
        <w:jc w:val="both"/>
        <w:rPr>
          <w:color w:val="000000"/>
          <w:sz w:val="20"/>
          <w:highlight w:val="white"/>
        </w:rPr>
      </w:pPr>
      <w:r>
        <w:rPr>
          <w:color w:val="000000"/>
          <w:sz w:val="20"/>
          <w:highlight w:val="white"/>
        </w:rPr>
        <w:t>- выгрузка - 24 часа с момента подачи транспортного средства/контейнера в пункт назначения.</w:t>
      </w:r>
    </w:p>
    <w:p>
      <w:pPr>
        <w:pStyle w:val="27"/>
        <w:tabs>
          <w:tab w:val="left" w:pos="426"/>
        </w:tabs>
        <w:ind w:left="0" w:firstLine="425"/>
        <w:jc w:val="both"/>
        <w:rPr>
          <w:color w:val="000000"/>
          <w:sz w:val="20"/>
          <w:highlight w:val="white"/>
        </w:rPr>
      </w:pPr>
      <w:r>
        <w:rPr>
          <w:color w:val="000000"/>
          <w:sz w:val="20"/>
          <w:highlight w:val="white"/>
        </w:rPr>
        <w:t>Используемые контейнеры собственного производства должны соответствовать требованиям контейнерных железнодорожных перевозок. Клиент обязуется не использовать утилизированные контейнеры, контейнеры старше 12 лет, поврежденные контейнеры и другие типы контейнеров, не соответствующие стандартам железнодорожных перевозок.</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2.2.1.4. При организации перевозки генеральных грузов организовать своими силами и за свой счёт загрузку и выгрузку транспортного средства/контейнера, если иное не предусмотрено Заявкой. </w:t>
      </w:r>
    </w:p>
    <w:p>
      <w:pPr>
        <w:pStyle w:val="27"/>
        <w:tabs>
          <w:tab w:val="left" w:pos="426"/>
        </w:tabs>
        <w:ind w:left="0" w:firstLine="425"/>
        <w:jc w:val="both"/>
        <w:rPr>
          <w:sz w:val="20"/>
        </w:rPr>
      </w:pPr>
      <w:r>
        <w:rPr>
          <w:sz w:val="20"/>
        </w:rPr>
        <w:t>2.2.1.5. Соблюдать требования и правила, установленные для проведения погрузочно-разгрузочных работ, а также правила нахождения на контейнерных терминалах, станциях, депо и т.д.</w:t>
      </w:r>
    </w:p>
    <w:p>
      <w:pPr>
        <w:tabs>
          <w:tab w:val="left" w:pos="426"/>
        </w:tabs>
        <w:spacing w:after="0" w:line="240" w:lineRule="auto"/>
        <w:ind w:left="0" w:firstLine="425"/>
        <w:jc w:val="both"/>
        <w:rPr>
          <w:rFonts w:ascii="Times New Roman" w:hAnsi="Times New Roman"/>
          <w:color w:val="000000" w:themeColor="text1"/>
          <w:sz w:val="20"/>
        </w:rPr>
      </w:pPr>
      <w:r>
        <w:rPr>
          <w:rFonts w:ascii="Times New Roman" w:hAnsi="Times New Roman"/>
          <w:sz w:val="20"/>
        </w:rPr>
        <w:t xml:space="preserve">2.2.1.6. Предоставлять Экспедитору </w:t>
      </w:r>
      <w:r>
        <w:rPr>
          <w:rFonts w:ascii="Times New Roman" w:hAnsi="Times New Roman"/>
          <w:color w:val="000000" w:themeColor="text1"/>
          <w:sz w:val="20"/>
        </w:rPr>
        <w:t>фотофиксацию результатов приемки, погрузки и крепления груза в транспортном средстве и/или контейнере.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2.2.1.7. Предъявлять груз к перевозке строго в соответствии с наименованием, количеством, габаритами и весом, указанными в Заявке.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2.2.1.8. Обеспечить своевременную разгрузку </w:t>
      </w:r>
      <w:r>
        <w:rPr>
          <w:rFonts w:ascii="Times New Roman" w:hAnsi="Times New Roman"/>
          <w:color w:val="000000" w:themeColor="text1"/>
          <w:sz w:val="20"/>
        </w:rPr>
        <w:t>(п.2.2.1.3</w:t>
      </w:r>
      <w:r>
        <w:rPr>
          <w:rFonts w:ascii="Times New Roman" w:hAnsi="Times New Roman"/>
          <w:sz w:val="20"/>
        </w:rPr>
        <w:t>.)</w:t>
      </w:r>
      <w:r>
        <w:rPr>
          <w:rFonts w:ascii="Times New Roman" w:hAnsi="Times New Roman"/>
          <w:color w:val="000000"/>
          <w:sz w:val="20"/>
        </w:rPr>
        <w:t xml:space="preserve"> перевозимого груза с момента прибытия транспортного средства на склад Грузополучателя.</w:t>
      </w:r>
    </w:p>
    <w:p>
      <w:pPr>
        <w:tabs>
          <w:tab w:val="left" w:pos="426"/>
        </w:tabs>
        <w:spacing w:after="0" w:line="240" w:lineRule="auto"/>
        <w:ind w:left="0" w:firstLine="425"/>
        <w:jc w:val="both"/>
        <w:rPr>
          <w:rFonts w:ascii="Times New Roman" w:hAnsi="Times New Roman"/>
          <w:color w:val="000000" w:themeColor="text1"/>
          <w:sz w:val="20"/>
        </w:rPr>
      </w:pPr>
      <w:r>
        <w:rPr>
          <w:rFonts w:ascii="Times New Roman" w:hAnsi="Times New Roman"/>
          <w:sz w:val="20"/>
        </w:rPr>
        <w:t xml:space="preserve">2.2.1.9. Предоставить Экспедитору контактные данные (телефон и е-mail) ответственного лица Клиента, реквизиты Грузоотправителя, Грузополучателя и лица, осуществляющего оплату услуг Экспедитора (Плательщика), а также иные данные, позволяющие в достаточной мере индивидуализировать Грузоотправителя, Грузополучателя и лицо, осуществляющее оплату услуг Экспедитора, в том числе номера средств связи (телефон, e-mail). </w:t>
      </w:r>
      <w:r>
        <w:rPr>
          <w:rFonts w:ascii="Times New Roman" w:hAnsi="Times New Roman"/>
          <w:color w:val="000000" w:themeColor="text1"/>
          <w:sz w:val="20"/>
        </w:rPr>
        <w:t>Указанные сведения указываются клиентом в Заявке.</w:t>
      </w:r>
    </w:p>
    <w:p>
      <w:pPr>
        <w:tabs>
          <w:tab w:val="left" w:pos="426"/>
        </w:tabs>
        <w:spacing w:after="0" w:line="240" w:lineRule="auto"/>
        <w:ind w:left="0" w:firstLine="425"/>
        <w:jc w:val="both"/>
        <w:rPr>
          <w:rFonts w:ascii="Times New Roman" w:hAnsi="Times New Roman"/>
          <w:color w:val="FF0000"/>
          <w:sz w:val="20"/>
        </w:rPr>
      </w:pPr>
      <w:r>
        <w:rPr>
          <w:rFonts w:ascii="Times New Roman" w:hAnsi="Times New Roman"/>
          <w:sz w:val="20"/>
        </w:rPr>
        <w:t>2.2.1.10.</w:t>
      </w:r>
      <w:r>
        <w:rPr>
          <w:rFonts w:ascii="Times New Roman" w:hAnsi="Times New Roman"/>
          <w:color w:val="000000" w:themeColor="text1"/>
          <w:sz w:val="20"/>
        </w:rPr>
        <w:t xml:space="preserve"> Незамедлительно</w:t>
      </w:r>
      <w:r>
        <w:rPr>
          <w:rFonts w:ascii="Times New Roman" w:hAnsi="Times New Roman"/>
          <w:color w:val="4472C4" w:themeColor="accent1"/>
          <w:sz w:val="20"/>
        </w:rPr>
        <w:t xml:space="preserve"> </w:t>
      </w:r>
      <w:r>
        <w:rPr>
          <w:rFonts w:ascii="Times New Roman" w:hAnsi="Times New Roman"/>
          <w:sz w:val="20"/>
        </w:rPr>
        <w:t>уведомить Грузополучателя о сдаче Экспедитору груза для доставки в его адрес и ознакомить с условиями оказания услуг.</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2.2.1.11. Возместить расходы Экспедитора, в том числе по вынужденному хранению груза, в случае изменения условий оказания услуг/отказа от услуг Клиентом менее чем за 2 (два) дня до запланированной даты сдачи груза Экспедитору или после фактической сдачи груза Экспедитору.</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2.2.1.12. Возмещать Экспедитору дополнительные расходы, возникшие не по его вине, но связанные с оказанием услуг в рамках настоящего Договора и Заявок, в том числе простои транспортных средств под погрузкой/выгрузкой и/или в период таможенного оформления груза, сверхнормативное хранение на ж/д станциях </w:t>
      </w:r>
      <w:r>
        <w:rPr>
          <w:rFonts w:ascii="Times New Roman" w:hAnsi="Times New Roman"/>
          <w:color w:val="000000" w:themeColor="text1"/>
          <w:sz w:val="20"/>
        </w:rPr>
        <w:t>(в размере сборов, установленных  Уставом железнодорожного транспорта, соответствующими Правилами перевозок грузов)</w:t>
      </w:r>
      <w:r>
        <w:rPr>
          <w:rFonts w:ascii="Times New Roman" w:hAnsi="Times New Roman"/>
          <w:sz w:val="20"/>
        </w:rPr>
        <w:t>.</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2.2.1.13. При организации Экспедитором перевозок грузов автомобильным транспортом обеспечить беспрепятственный проезд и маневрирование автомобилей в местах выгрузки и погрузки. Для чего Клиент обязан:</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 содержать подъездные пути к пунктам погрузки и выгрузки, а также погрузо-разгрузочные площадки в исправном состоянии, обеспечивающем в любое время осуществления перевозок, беспрепятственное и безопасное движение и свободное маневрирование автомобилей (автопоездов);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иметь устройства для освещения рабочих мест и подъездных путей к ним при работе в вечернее и ночное время, а также необходимые для погрузки и перевозки приспособления и вспомогательные материалы;</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обеспечить сохранность автомобиля, автоприцепа, контейнера в период проведения погрузо-разгрузочных работ.</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2.2.1.14. В случае полного или частичного отказа от согласованной Заявки, направить Экспедитору письменное уведомление. Экспедитор на основании полученного уведомления об отказе производит возврат суммы полученной предоплаты, пропорциональной объему груза/количеству транспортных средств или контейнеров, по которым был произведен отказ,</w:t>
      </w:r>
      <w:r>
        <w:rPr>
          <w:rFonts w:ascii="Times New Roman" w:hAnsi="Times New Roman"/>
          <w:b/>
          <w:sz w:val="20"/>
        </w:rPr>
        <w:t xml:space="preserve"> </w:t>
      </w:r>
      <w:r>
        <w:rPr>
          <w:rFonts w:ascii="Times New Roman" w:hAnsi="Times New Roman"/>
          <w:sz w:val="20"/>
        </w:rPr>
        <w:t>за вычетом произведенных Экспедитором расходов по выполнению Заявки Клиента. В том случае, если к моменту получения уведомления об отказе Экспедитор произвел авансовые платежи в счет планируемой перевозки, взаиморасчет с Клиентом по возврату суммы, пропорциональной объему отказа, производится после того, как Экспедитор произведет соответствующий взаиморасчет с третьими лицами и получит возврат сумм за несостоявшиеся перевозки.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2.2.1.15. Если согласованной Заявкой не предусмотрено иного, Клиент обязан предоставить к перевозке груз, прошедший все необходимые таможенные процедуры в стране отправления, а также самостоятельно и за свой счет произвести все дальнейшие действия по таможенному оформлению груза, связанные с его выпуском для внутреннего потребления в стране назначения (за исключением транзитного таможенного оформления на согласованном в Заявке маршруте), обеспечить своевременную оплату таможенных платежей, предусмотренных законодательством стран, в/из/по территории которых следует груз. </w:t>
      </w:r>
    </w:p>
    <w:p>
      <w:pPr>
        <w:pStyle w:val="34"/>
        <w:tabs>
          <w:tab w:val="left" w:pos="426"/>
          <w:tab w:val="left" w:pos="993"/>
        </w:tabs>
        <w:ind w:left="0" w:firstLine="426"/>
        <w:jc w:val="both"/>
        <w:rPr>
          <w:sz w:val="20"/>
        </w:rPr>
      </w:pPr>
      <w:r>
        <w:rPr>
          <w:sz w:val="20"/>
        </w:rPr>
        <w:t>Нормативный срок таможенного оформления груза Клиентом составляет один календарный день с момента прибытия груза в пункт таможенного оформления.</w:t>
      </w:r>
    </w:p>
    <w:p>
      <w:pPr>
        <w:pStyle w:val="29"/>
        <w:tabs>
          <w:tab w:val="left" w:pos="426"/>
        </w:tabs>
        <w:ind w:left="0" w:firstLine="425"/>
        <w:rPr>
          <w:rFonts w:ascii="Times New Roman" w:hAnsi="Times New Roman"/>
          <w:sz w:val="20"/>
        </w:rPr>
      </w:pPr>
      <w:r>
        <w:rPr>
          <w:rFonts w:ascii="Times New Roman" w:hAnsi="Times New Roman"/>
          <w:sz w:val="20"/>
        </w:rPr>
        <w:t>2.2.2 Клиент вправе:</w:t>
      </w:r>
    </w:p>
    <w:p>
      <w:pPr>
        <w:pStyle w:val="29"/>
        <w:tabs>
          <w:tab w:val="left" w:pos="426"/>
        </w:tabs>
        <w:ind w:left="0" w:firstLine="425"/>
        <w:rPr>
          <w:rFonts w:ascii="Times New Roman" w:hAnsi="Times New Roman"/>
          <w:sz w:val="20"/>
        </w:rPr>
      </w:pPr>
      <w:r>
        <w:rPr>
          <w:rFonts w:ascii="Times New Roman" w:hAnsi="Times New Roman"/>
          <w:sz w:val="20"/>
        </w:rPr>
        <w:t>2.2.2.1. Требовать исполнения Экспедитором условий настоящего Договора.</w:t>
      </w:r>
    </w:p>
    <w:p>
      <w:pPr>
        <w:pStyle w:val="29"/>
        <w:tabs>
          <w:tab w:val="left" w:pos="426"/>
        </w:tabs>
        <w:ind w:left="0" w:firstLine="425"/>
        <w:rPr>
          <w:rFonts w:ascii="Times New Roman" w:hAnsi="Times New Roman"/>
          <w:sz w:val="20"/>
        </w:rPr>
      </w:pPr>
      <w:r>
        <w:rPr>
          <w:rFonts w:ascii="Times New Roman" w:hAnsi="Times New Roman"/>
          <w:sz w:val="20"/>
        </w:rPr>
        <w:t>2.2.2.2. Заказать за свой счет дополнительные услуги, указанные в настоящем Договоре.</w:t>
      </w:r>
    </w:p>
    <w:p>
      <w:pPr>
        <w:pStyle w:val="29"/>
        <w:tabs>
          <w:tab w:val="left" w:pos="426"/>
        </w:tabs>
        <w:ind w:left="0" w:firstLine="425"/>
        <w:rPr>
          <w:rFonts w:ascii="Times New Roman" w:hAnsi="Times New Roman"/>
          <w:sz w:val="20"/>
        </w:rPr>
      </w:pPr>
      <w:r>
        <w:rPr>
          <w:rFonts w:ascii="Times New Roman" w:hAnsi="Times New Roman"/>
          <w:sz w:val="20"/>
        </w:rPr>
        <w:t>2.3. Клиент гарантирует, что:</w:t>
      </w:r>
    </w:p>
    <w:p>
      <w:pPr>
        <w:pStyle w:val="29"/>
        <w:tabs>
          <w:tab w:val="left" w:pos="426"/>
        </w:tabs>
        <w:ind w:left="0" w:firstLine="425"/>
        <w:rPr>
          <w:rFonts w:ascii="Times New Roman" w:hAnsi="Times New Roman"/>
          <w:sz w:val="20"/>
        </w:rPr>
      </w:pPr>
      <w:r>
        <w:rPr>
          <w:rFonts w:ascii="Times New Roman" w:hAnsi="Times New Roman"/>
          <w:sz w:val="20"/>
        </w:rPr>
        <w:t>2.3.1. Грузоотправитель распоряжается грузом на законных основаниях.</w:t>
      </w:r>
    </w:p>
    <w:p>
      <w:pPr>
        <w:pStyle w:val="29"/>
        <w:tabs>
          <w:tab w:val="left" w:pos="426"/>
        </w:tabs>
        <w:ind w:left="0" w:firstLine="425"/>
        <w:rPr>
          <w:rFonts w:ascii="Times New Roman" w:hAnsi="Times New Roman"/>
          <w:sz w:val="20"/>
        </w:rPr>
      </w:pPr>
      <w:r>
        <w:rPr>
          <w:rFonts w:ascii="Times New Roman" w:hAnsi="Times New Roman"/>
          <w:sz w:val="20"/>
        </w:rPr>
        <w:t>2.3.2. Грузоотправитель/Грузополучатель являются надлежащими представителями Клиента, уведомлены об условиях и порядке оказания услуг.</w:t>
      </w:r>
    </w:p>
    <w:p>
      <w:pPr>
        <w:tabs>
          <w:tab w:val="left" w:pos="426"/>
        </w:tabs>
        <w:spacing w:after="0" w:line="240" w:lineRule="auto"/>
        <w:ind w:left="0" w:firstLine="425"/>
        <w:jc w:val="both"/>
        <w:rPr>
          <w:rFonts w:ascii="Times New Roman" w:hAnsi="Times New Roman"/>
          <w:sz w:val="20"/>
        </w:rPr>
      </w:pPr>
    </w:p>
    <w:p>
      <w:pPr>
        <w:pStyle w:val="34"/>
        <w:numPr>
          <w:ilvl w:val="0"/>
          <w:numId w:val="1"/>
        </w:numPr>
        <w:tabs>
          <w:tab w:val="left" w:pos="426"/>
        </w:tabs>
        <w:ind w:left="0" w:firstLine="425"/>
        <w:jc w:val="center"/>
        <w:rPr>
          <w:b/>
          <w:sz w:val="20"/>
        </w:rPr>
      </w:pPr>
      <w:r>
        <w:rPr>
          <w:b/>
          <w:sz w:val="20"/>
        </w:rPr>
        <w:t xml:space="preserve">ПОРЯДОК ПРИЕМКИ, УПАКОВКИ, ПРОВЕРКИ, ПОЛУЧЕНИЯ, СТРАХОВАНИЯ И ОРГАНИЗАЦИИ ТАМОЖЕННОГО ОФОРМЛЕНИЯ ГРУЗА </w:t>
      </w:r>
    </w:p>
    <w:p>
      <w:pPr>
        <w:tabs>
          <w:tab w:val="left" w:pos="426"/>
        </w:tabs>
        <w:spacing w:after="0" w:line="240" w:lineRule="auto"/>
        <w:ind w:left="0" w:firstLine="425"/>
        <w:rPr>
          <w:rFonts w:ascii="Times New Roman" w:hAnsi="Times New Roman"/>
          <w:b/>
          <w:sz w:val="20"/>
        </w:rPr>
      </w:pPr>
      <w:r>
        <w:rPr>
          <w:rFonts w:ascii="Times New Roman" w:hAnsi="Times New Roman"/>
          <w:b/>
          <w:sz w:val="20"/>
        </w:rPr>
        <w:t>3.1.</w:t>
      </w:r>
      <w:r>
        <w:rPr>
          <w:rFonts w:ascii="Times New Roman" w:hAnsi="Times New Roman"/>
          <w:sz w:val="20"/>
        </w:rPr>
        <w:t xml:space="preserve"> </w:t>
      </w:r>
      <w:r>
        <w:rPr>
          <w:rFonts w:ascii="Times New Roman" w:hAnsi="Times New Roman"/>
          <w:b/>
          <w:sz w:val="20"/>
        </w:rPr>
        <w:t>Приемка груза Экспедитором.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3.1.1. Груз принимается по количеству грузовых мест и внешнему состоянию упаковки. Если груз принимается в опломбированном транспортном средстве/контейнере, то есть без возможности осуществить приемку груза по количеству грузовых мест, груз принимается по номеру транспортного средства/контейнера, номеру и состоянию пломбы.</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Прием груза осуществляется по адресу, указанному Клиентом в Заявке.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При перевозке грузов общего назначения не допускаются к перевозке: грузы, которые могут загрязнить или разъесть кузов-фургон; грузы, которые могут легко повредить кузов-фургон; свежие и живые грузы; взрывчатые, крайне ядовитые, радиоактивные материалы, сжатые газы и сжиженные газы и др. опасные грузы. Отправка специальных контейнерных грузов оговаривается Сторонами в Заявке.</w:t>
      </w:r>
    </w:p>
    <w:p>
      <w:pPr>
        <w:widowControl w:val="0"/>
        <w:tabs>
          <w:tab w:val="left" w:pos="426"/>
        </w:tabs>
        <w:spacing w:after="0" w:line="240" w:lineRule="auto"/>
        <w:ind w:left="0" w:firstLine="425"/>
        <w:contextualSpacing/>
        <w:jc w:val="both"/>
        <w:rPr>
          <w:rFonts w:ascii="Times New Roman" w:hAnsi="Times New Roman"/>
          <w:sz w:val="20"/>
        </w:rPr>
      </w:pPr>
      <w:r>
        <w:rPr>
          <w:rFonts w:ascii="Times New Roman" w:hAnsi="Times New Roman"/>
          <w:sz w:val="20"/>
        </w:rPr>
        <w:t>3.1.2. Экспедитор обеспечивает приемку груза у Грузоотправителя в течение разумного срока (с учетом особенностей подачи различных видов транспортных средств под загрузку) с момента получения соответствующей Заявки при условии подтверждения Грузоотправителем готовности груза к отгрузке.</w:t>
      </w:r>
    </w:p>
    <w:p>
      <w:pPr>
        <w:widowControl w:val="0"/>
        <w:tabs>
          <w:tab w:val="left" w:pos="426"/>
        </w:tabs>
        <w:spacing w:after="0" w:line="240" w:lineRule="auto"/>
        <w:ind w:left="0" w:firstLine="425"/>
        <w:contextualSpacing/>
        <w:jc w:val="both"/>
        <w:rPr>
          <w:rFonts w:ascii="Times New Roman" w:hAnsi="Times New Roman"/>
          <w:sz w:val="20"/>
        </w:rPr>
      </w:pPr>
      <w:r>
        <w:rPr>
          <w:rFonts w:ascii="Times New Roman" w:hAnsi="Times New Roman"/>
          <w:sz w:val="20"/>
        </w:rPr>
        <w:t>Грузоотправитель подтверждает готовность груза к отгрузке путем ответа на запрос, направленный Экспедитором. Запрос направляется по адресу электронной почты, предоставленному Клиентом.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Для организации приемки груза Экспедитором Клиент обязуется: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необходимости выдать Экспедитору или лицу, указанному Экспедитором, оформленную надлежащим образом доверенность на совершение действий в интересах Клиента;</w:t>
      </w:r>
    </w:p>
    <w:p>
      <w:pPr>
        <w:tabs>
          <w:tab w:val="left" w:pos="426"/>
        </w:tabs>
        <w:spacing w:after="0" w:line="240" w:lineRule="auto"/>
        <w:ind w:left="0" w:firstLine="425"/>
        <w:jc w:val="both"/>
        <w:rPr>
          <w:rFonts w:ascii="Times New Roman" w:hAnsi="Times New Roman"/>
          <w:strike/>
          <w:sz w:val="20"/>
        </w:rPr>
      </w:pPr>
      <w:r>
        <w:rPr>
          <w:rFonts w:ascii="Times New Roman" w:hAnsi="Times New Roman"/>
          <w:sz w:val="20"/>
        </w:rPr>
        <w:t>- в случае простоя - оплатить его согласно выставленным счетам Экспедитора;</w:t>
      </w:r>
    </w:p>
    <w:p>
      <w:pPr>
        <w:tabs>
          <w:tab w:val="left" w:pos="426"/>
        </w:tabs>
        <w:spacing w:after="0" w:line="240" w:lineRule="auto"/>
        <w:ind w:left="0" w:firstLine="425"/>
        <w:jc w:val="both"/>
        <w:rPr>
          <w:rFonts w:ascii="Times New Roman" w:hAnsi="Times New Roman"/>
          <w:sz w:val="20"/>
        </w:rPr>
      </w:pPr>
      <w:r>
        <w:rPr>
          <w:rFonts w:ascii="Times New Roman" w:hAnsi="Times New Roman"/>
          <w:b/>
          <w:sz w:val="20"/>
        </w:rPr>
        <w:t>- </w:t>
      </w:r>
      <w:r>
        <w:rPr>
          <w:rFonts w:ascii="Times New Roman" w:hAnsi="Times New Roman"/>
          <w:sz w:val="20"/>
        </w:rPr>
        <w:t>незамедлительно организовать забор груза в случае обнаружения Экспедитором или лицом, привлеченным Экспедитором, факта сдачи груза, входящего в список грузов, не принимаемых к перевозке. Груз, не полученный Клиентом или уполномоченным им лицом в течение одного рабочего дня с момента направления уведомления, может быть утилизирован Экспедитором. Клиент возмещает расходы Экспедитора в связи с хранением таких грузов и обязуется в полном объеме оплатить фактически оказанные услуги Экспедитора, а также дополнительные расходы Экспедитора за обработку такого груза, в том числе расходы, связанные с его утилизацией.</w:t>
      </w:r>
    </w:p>
    <w:p>
      <w:pPr>
        <w:pStyle w:val="29"/>
        <w:tabs>
          <w:tab w:val="left" w:pos="426"/>
        </w:tabs>
        <w:ind w:left="0" w:firstLine="425"/>
        <w:jc w:val="both"/>
        <w:rPr>
          <w:rFonts w:ascii="Times New Roman" w:hAnsi="Times New Roman"/>
          <w:sz w:val="20"/>
        </w:rPr>
      </w:pPr>
      <w:r>
        <w:rPr>
          <w:rFonts w:ascii="Times New Roman" w:hAnsi="Times New Roman"/>
          <w:sz w:val="20"/>
        </w:rPr>
        <w:t>3.1.3. Прием груза подтверждается Экспедиторской распиской (</w:t>
      </w:r>
      <w:r>
        <w:rPr>
          <w:rFonts w:ascii="Times New Roman" w:hAnsi="Times New Roman"/>
          <w:color w:val="000000" w:themeColor="text1"/>
          <w:sz w:val="20"/>
        </w:rPr>
        <w:t>приложение №2 к настоящему договору),</w:t>
      </w:r>
      <w:r>
        <w:rPr>
          <w:rFonts w:ascii="Times New Roman" w:hAnsi="Times New Roman"/>
          <w:sz w:val="20"/>
        </w:rPr>
        <w:t xml:space="preserve"> или иным транспортным документом (ж/д накладная и т.д.), который признается сторонами Экспедиторской распиской. </w:t>
      </w:r>
    </w:p>
    <w:p>
      <w:pPr>
        <w:pStyle w:val="29"/>
        <w:tabs>
          <w:tab w:val="left" w:pos="426"/>
        </w:tabs>
        <w:ind w:left="0" w:firstLine="425"/>
        <w:jc w:val="both"/>
        <w:rPr>
          <w:rFonts w:ascii="Times New Roman" w:hAnsi="Times New Roman"/>
          <w:sz w:val="20"/>
          <w:highlight w:val="yellow"/>
        </w:rPr>
      </w:pPr>
      <w:r>
        <w:rPr>
          <w:rFonts w:ascii="Times New Roman" w:hAnsi="Times New Roman"/>
          <w:sz w:val="20"/>
        </w:rPr>
        <w:t>Экспедиторская расписка заполняется Экспедитором или его уполномоченным</w:t>
      </w:r>
      <w:r>
        <w:rPr>
          <w:rFonts w:ascii="Times New Roman" w:hAnsi="Times New Roman"/>
          <w:color w:val="000000" w:themeColor="text1"/>
          <w:sz w:val="20"/>
        </w:rPr>
        <w:t xml:space="preserve"> на основании доверенности</w:t>
      </w:r>
      <w:r>
        <w:rPr>
          <w:rFonts w:ascii="Times New Roman" w:hAnsi="Times New Roman"/>
          <w:color w:val="4472C4" w:themeColor="accent1"/>
          <w:sz w:val="20"/>
        </w:rPr>
        <w:t xml:space="preserve"> </w:t>
      </w:r>
      <w:r>
        <w:rPr>
          <w:rFonts w:ascii="Times New Roman" w:hAnsi="Times New Roman"/>
          <w:sz w:val="20"/>
        </w:rPr>
        <w:t xml:space="preserve">лицом на основании сведений, предоставленных Клиентом, и фактических параметров груза. В случае расхождения сведений о фактических параметрах груза в Экспедиторской расписке и Заявке преимущественную силу имеет Экспедиторская расписка. </w:t>
      </w:r>
    </w:p>
    <w:p>
      <w:pPr>
        <w:tabs>
          <w:tab w:val="left" w:pos="426"/>
        </w:tabs>
        <w:spacing w:after="0" w:line="240" w:lineRule="auto"/>
        <w:ind w:left="0" w:firstLine="425"/>
        <w:rPr>
          <w:rFonts w:ascii="Times New Roman" w:hAnsi="Times New Roman"/>
          <w:b/>
          <w:sz w:val="20"/>
        </w:rPr>
      </w:pPr>
      <w:r>
        <w:rPr>
          <w:rFonts w:ascii="Times New Roman" w:hAnsi="Times New Roman"/>
          <w:b/>
          <w:sz w:val="20"/>
        </w:rPr>
        <w:t>3.2. Упаковка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3.2.1 Клиент самостоятельно определяет соответствие упаковки характеру груза, которая обеспечит его сохранность при транспортировке.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3.2.2. Груз должен быть упакован в упаковку, предохраняющую его от порчи и повреждений в пути следования, при погрузо-разгрузочных работах, хранении, перевалке, нанесении вреда перевозимым совместно грузам других клиентов (упаковка должна обеспечивать целостность и сохранность при транспортировке, в том числе по технологии перевозки «сборный груз»), а также оборудованию Экспедитора и привлеченных Экспедитором третьих лиц (транспортным средствам, контейнерам, вагонам и т.д.).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Упаковка должна соответствовать характеру груза, ГОСТам, правилам перевозки грузов и исключать свободный доступ к их содержимому.</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В случае несоответствия упаковки груза, предусмотренным в настоящем пункте требованиям, Клиент принимает на себя все риски повреждения груза. </w:t>
      </w:r>
    </w:p>
    <w:p>
      <w:pPr>
        <w:pStyle w:val="10"/>
        <w:ind w:left="0" w:firstLine="426"/>
        <w:jc w:val="both"/>
        <w:rPr>
          <w:rFonts w:ascii="Times New Roman" w:hAnsi="Times New Roman"/>
        </w:rPr>
      </w:pPr>
      <w:r>
        <w:rPr>
          <w:rFonts w:ascii="Times New Roman" w:hAnsi="Times New Roman"/>
        </w:rPr>
        <w:t>3.2.3. В случае несоответствия упаковки груза требованиям, предусмотренным пунктом 3.2.2. Договора и/или груз входит в перечень грузов подлежащих обязательной упаковке в защитную транспортировочную упаковку, Экспедитор вправе по своему усмотрению и за счет Клиента, дополнительно упаковать груз в мягкую (бумага, скотч, полиэтилен, стрейч-пленка) или защитную транспортировочную упаковку для предотвращения его загрязнения или повреждения. Расходы Экспедитора по изготовлению дополнительной упаковки, если они не были учтены в Заявке, оплачиваются дополнительно. Условия настоящего пункта не освобождают Клиента от обязанности качественно упаковывать груз перед сдачей Экспедитору.</w:t>
      </w:r>
    </w:p>
    <w:p>
      <w:pPr>
        <w:tabs>
          <w:tab w:val="left" w:pos="426"/>
        </w:tabs>
        <w:spacing w:after="0" w:line="240" w:lineRule="auto"/>
        <w:ind w:left="0" w:firstLine="425"/>
        <w:rPr>
          <w:rFonts w:ascii="Times New Roman" w:hAnsi="Times New Roman"/>
          <w:b/>
          <w:sz w:val="20"/>
        </w:rPr>
      </w:pPr>
      <w:r>
        <w:rPr>
          <w:rFonts w:ascii="Times New Roman" w:hAnsi="Times New Roman"/>
          <w:b/>
          <w:sz w:val="20"/>
        </w:rPr>
        <w:t>3.3. Проверка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3.3.1. Экспедитор вправе в целях безопасности проводить сверку на соответствие внутритарного вложения груза наименованию, заявленному Клиентом.</w:t>
      </w:r>
    </w:p>
    <w:p>
      <w:pPr>
        <w:tabs>
          <w:tab w:val="left" w:pos="426"/>
        </w:tabs>
        <w:spacing w:after="0" w:line="240" w:lineRule="auto"/>
        <w:ind w:left="0" w:firstLine="425"/>
        <w:rPr>
          <w:rFonts w:ascii="Times New Roman" w:hAnsi="Times New Roman"/>
          <w:b/>
          <w:sz w:val="20"/>
        </w:rPr>
      </w:pPr>
      <w:r>
        <w:rPr>
          <w:rFonts w:ascii="Times New Roman" w:hAnsi="Times New Roman"/>
          <w:b/>
          <w:sz w:val="20"/>
        </w:rPr>
        <w:t>3.4. Получение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3.4.1. Выдача груза Грузополучателю производится Экспедитором в пункте назначения после полной оплаты услуг Экспедитора и означает исполнение обязанностей Экспедитора по Договору.</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3.4.2. Грузы выдаются при предъявлении документа, удостоверяющего личность, надлежащим образом оформленной доверенности, в том числе, содержащей подпись и печать, а при необходимости и иных документов, подтверждающих полномочия Грузополучателя. Клиент уведомлен и согласен, что Экспедитор не производит экспертизу подлинности подписей и печатей, содержащихся в доверенностях представителей Грузополучателя, и соответственно Экспедитор не несет ответственности за выдачу груза по подложному документу, в случае если из документа явственно и без специальных средств и/или познаний не следует, что он поддельный.</w:t>
      </w:r>
    </w:p>
    <w:p>
      <w:pPr>
        <w:tabs>
          <w:tab w:val="left" w:pos="426"/>
        </w:tabs>
        <w:spacing w:after="0" w:line="240" w:lineRule="auto"/>
        <w:ind w:left="0" w:firstLine="425"/>
        <w:rPr>
          <w:rFonts w:ascii="Times New Roman" w:hAnsi="Times New Roman"/>
          <w:b/>
          <w:sz w:val="20"/>
        </w:rPr>
      </w:pPr>
      <w:r>
        <w:rPr>
          <w:rFonts w:ascii="Times New Roman" w:hAnsi="Times New Roman"/>
          <w:b/>
          <w:sz w:val="20"/>
        </w:rPr>
        <w:t>3.5. «Страхование груза».</w:t>
      </w:r>
    </w:p>
    <w:p>
      <w:pPr>
        <w:tabs>
          <w:tab w:val="left" w:pos="426"/>
        </w:tabs>
        <w:spacing w:after="0" w:line="240" w:lineRule="auto"/>
        <w:ind w:left="0" w:firstLine="425"/>
        <w:jc w:val="both"/>
        <w:rPr>
          <w:rFonts w:ascii="Times New Roman" w:hAnsi="Times New Roman"/>
          <w:color w:val="000000" w:themeColor="text1"/>
          <w:sz w:val="20"/>
        </w:rPr>
      </w:pPr>
      <w:r>
        <w:rPr>
          <w:rFonts w:ascii="Times New Roman" w:hAnsi="Times New Roman"/>
          <w:sz w:val="20"/>
        </w:rPr>
        <w:t xml:space="preserve">3.5.1. Экспедитор от своего имени или от имени третьего лица, привлеченного Экспедитором для организации перевозки груза, по поручению Клиента и за его счет осуществляет организацию страхования груза, принятого к перевозке. Организация страхования производится по действующим тарифам </w:t>
      </w:r>
      <w:r>
        <w:rPr>
          <w:rFonts w:ascii="Times New Roman" w:hAnsi="Times New Roman"/>
          <w:color w:val="000000" w:themeColor="text1"/>
          <w:sz w:val="20"/>
        </w:rPr>
        <w:t>страховой компании (указанным в Заявке). Клиент вправе выбрать страховую организацию самостоятельно либо воспользоваться услугами страховой организации, предложенной Экспедитором.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3.5.2. Расходы по страхованию груза не включаются в стоимость услуг Экспедитора по организации перевозки груза и оплачиваются Клиентом/Плательщиком дополнительно</w:t>
      </w:r>
      <w:r>
        <w:rPr>
          <w:rFonts w:ascii="Times New Roman" w:hAnsi="Times New Roman"/>
          <w:b/>
          <w:sz w:val="20"/>
        </w:rPr>
        <w:t xml:space="preserve"> </w:t>
      </w:r>
      <w:r>
        <w:rPr>
          <w:rFonts w:ascii="Times New Roman" w:hAnsi="Times New Roman"/>
          <w:sz w:val="20"/>
        </w:rPr>
        <w:t>в порядке полной предоплаты.</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3.5.3. Клиент сообщает Экспедитору о наступлении страхового случая в течение 2 (двух) рабочих дней с момента его наступления.</w:t>
      </w: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b/>
          <w:sz w:val="20"/>
        </w:rPr>
      </w:pPr>
      <w:r>
        <w:rPr>
          <w:rFonts w:ascii="Times New Roman" w:hAnsi="Times New Roman"/>
          <w:b/>
          <w:sz w:val="20"/>
        </w:rPr>
        <w:t>3.6. Условия предоставления контейнеров.</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3.6.1. Положения п 3.6. Договора распространяются на контейнеры Экспедитора (собственные, арендованные или находящихся на ином праве пользования), выделенные Клиенту для перевозки груза Экспедитором или привлекаемыми им третьими лицами (далее по тексту - «контейнеры»).  </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3.6.2. При предоставлении Экспедитором порожнего контейнера, Клиент должен осмотреть его на предмет пригодности для перевозки своего груза и до начала загрузки контейнера известить Экспедитора об обнаруженных недостатках и поломках. Если груз помещен Клиентом в неисправный контейнер, все убытки, возникшие в результате этого, относятся на счет Клиента.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Клиент обязан обеспечить загрузку контейнера грузом в соответствии с требованиями и правилами размещения и крепления грузов в контейнерах, а также с учетом максимальной грузоподъемности и вместимости контейнера. При загрузке контейнера Клиент обязан укладывать надлежаще упакованный груз таким образом, чтобы он не имел возможности перемещаться внутри контейнера. При необходимости, Клиент обязан обеспечивать наличие необходимой маркировки на грузе и контейнере. По окончанию загрузки контейнера – обеспечить опломбирование контейнера запорно-пломбировочным устройством (ЗПУ). Передать опломбированный контейнер с грузом Экспедитору или уполномоченному им лицу.</w:t>
      </w:r>
      <w:r>
        <w:rPr>
          <w:rFonts w:ascii="Times New Roman" w:hAnsi="Times New Roman"/>
          <w:color w:val="000000" w:themeColor="text1"/>
          <w:sz w:val="20"/>
        </w:rPr>
        <w:t xml:space="preserve"> Номер пломбы (ЗПУ) указывается Экспедитором в экспедиторской расписке.</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3.6.3. Клиент отвечает за сохранность и возврат в технически исправном состоянии контейнеров всё время, которое они находятся под его контролем, а также под контролем лиц, выступающих на стороне Клиента (получатели, отправители, привлечённые Клиентом экспедиторы, перевозчики и т.д.). Клиент несет ответственность за действия лиц, указанных в настоящем пункте как за свои собственные.</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3.6.5. После выгрузки груза из контейнера Клиент обязан произвести очистку контейнера от остатков груза и мусора. При невыполнении данной обязанности, Клиент возмещает Экспедитору расходы, понесенные им в целях очистки контейнера. Под мусором понимаются любые остатки упаковки, груза, его следы, в том числе специфический запах. </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3.6.6. Возврат порожнего контейнера осуществляется Клиентом в соответствии с инструкциями Экспедитора, направленными по электронной почте.</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3.6.7. В случаях, когда Клиентом не заказана услуга перевозки контейнера до Грузополучателя или услуга сдачи порожнего контейнера в сток, Клиент обязан обеспечить своевременную сдачу порожних контейнеров в исправном состоянии в пункт, указанный Экспедитором. Сдача порожних контейнеров должна быть удостоверена в приёмо-сдаточных документах датой, штампом контейнерного терминала/станции и подписью лица, принявшего порожний контейнер. По запросу Экспедитора Клиент обязан передать заверенную уполномоченным лицом копию документа, подтверждающего сдачу контейнера. </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color w:val="000000" w:themeColor="text1"/>
          <w:sz w:val="20"/>
        </w:rPr>
        <w:t xml:space="preserve">Отсутствие в </w:t>
      </w:r>
      <w:r>
        <w:rPr>
          <w:rFonts w:ascii="Times New Roman" w:hAnsi="Times New Roman"/>
          <w:sz w:val="20"/>
        </w:rPr>
        <w:t xml:space="preserve">указанном Экспедитором пункте порожнего контейнера в течение 30 дней с момента установленного срока приравнивается к утрате контейнера Клиентом с компенсацией последним фактической стоимости контейнера. В случае возврата контейнера в неисправном состоянии Клиент компенсирует стоимость восстановительного ремонта, включая доставку контейнера к месту ремонта и обратно, а в случае невозможности или нецелесообразности ремонта – фактическую стоимость контейнера до его повреждения. </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3.6.8. Отгрузка или перемещение контейнеров Клиентом на любой вид транспорта осуществляется только с письменного разрешения Экспедитора. Клиент без письменного согласия Экспедитора обязуется не передавать контейнеры в пользование и владение третьим лицам. Клиент несет полную ответственность за несанкционированное Экспедитором, использование контейнеров вне условий Договора, в том числе за отправку и/или сдачу контейнеров на станции/контейнерные терминалы, противоречащие инструкциям Экспедитора и/или его уполномоченного лица. </w:t>
      </w:r>
    </w:p>
    <w:p>
      <w:pPr>
        <w:widowControl w:val="0"/>
        <w:tabs>
          <w:tab w:val="left" w:pos="426"/>
          <w:tab w:val="left" w:pos="3430"/>
        </w:tabs>
        <w:spacing w:after="0" w:line="120" w:lineRule="atLeast"/>
        <w:ind w:left="0" w:firstLine="425"/>
        <w:jc w:val="both"/>
        <w:rPr>
          <w:rFonts w:ascii="Times New Roman" w:hAnsi="Times New Roman"/>
          <w:sz w:val="20"/>
        </w:rPr>
      </w:pPr>
      <w:r>
        <w:rPr>
          <w:rFonts w:ascii="Times New Roman" w:hAnsi="Times New Roman"/>
          <w:sz w:val="20"/>
        </w:rPr>
        <w:t xml:space="preserve">В случае нарушения настоящего пункта Договора, Клиент оплачивает Экспедитору неустойку в размере </w:t>
      </w:r>
      <w:r>
        <w:rPr>
          <w:rFonts w:ascii="Times New Roman" w:hAnsi="Times New Roman"/>
          <w:color w:val="4472C4" w:themeColor="accent1"/>
          <w:sz w:val="20"/>
        </w:rPr>
        <w:t xml:space="preserve">100 </w:t>
      </w:r>
      <w:r>
        <w:rPr>
          <w:rFonts w:ascii="Times New Roman" w:hAnsi="Times New Roman"/>
          <w:sz w:val="20"/>
        </w:rPr>
        <w:t>долларов США за каждые сутки несанкционированного использования контейнера до момента возврата контейнера в указанный Экспедитором пункт назначения или уплаты стоимости соответствующего контейнера Экспедитору.</w:t>
      </w:r>
    </w:p>
    <w:p>
      <w:pPr>
        <w:tabs>
          <w:tab w:val="left" w:pos="426"/>
        </w:tabs>
        <w:spacing w:after="0" w:line="240" w:lineRule="auto"/>
        <w:ind w:left="0" w:firstLine="425"/>
        <w:rPr>
          <w:rFonts w:ascii="Times New Roman" w:hAnsi="Times New Roman"/>
          <w:b/>
          <w:sz w:val="20"/>
        </w:rPr>
      </w:pPr>
    </w:p>
    <w:p>
      <w:pPr>
        <w:pStyle w:val="34"/>
        <w:numPr>
          <w:ilvl w:val="0"/>
          <w:numId w:val="1"/>
        </w:numPr>
        <w:tabs>
          <w:tab w:val="left" w:pos="426"/>
        </w:tabs>
        <w:ind w:left="0" w:firstLine="425"/>
        <w:jc w:val="center"/>
        <w:rPr>
          <w:b/>
          <w:sz w:val="20"/>
        </w:rPr>
      </w:pPr>
      <w:r>
        <w:rPr>
          <w:b/>
          <w:sz w:val="20"/>
        </w:rPr>
        <w:t>СТОИМОСТЬ УСЛУГ И ПОРЯДОК РАСЧЕТОВ</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4.1. Стоимость услуг Экспедитора определяется в Заявке и включает в себя расходы Экспедитора по организации перевозки груза. </w:t>
      </w:r>
    </w:p>
    <w:p>
      <w:pPr>
        <w:spacing w:after="0" w:line="240" w:lineRule="auto"/>
        <w:jc w:val="both"/>
        <w:rPr>
          <w:rFonts w:ascii="Times New Roman" w:hAnsi="Times New Roman"/>
          <w:color w:val="000000" w:themeColor="text1"/>
          <w:sz w:val="20"/>
        </w:rPr>
      </w:pPr>
      <w:r>
        <w:rPr>
          <w:rFonts w:ascii="Times New Roman" w:hAnsi="Times New Roman"/>
          <w:sz w:val="20"/>
        </w:rPr>
        <w:t xml:space="preserve">Стоимость услуг Экспедитора по Заявке, в которой Стороны согласовывают организацию международной перевозки, определяется в долларах США. Счета выставляются в долларах США. Счета оплачиваются в рублях по курсу ЦБ РФ на день выставления счета </w:t>
      </w:r>
      <w:r>
        <w:rPr>
          <w:rFonts w:ascii="Times New Roman" w:hAnsi="Times New Roman"/>
          <w:color w:val="4472C4" w:themeColor="accent1"/>
          <w:sz w:val="20"/>
        </w:rPr>
        <w:t>+3</w:t>
      </w:r>
      <w:r>
        <w:rPr>
          <w:rFonts w:ascii="Times New Roman" w:hAnsi="Times New Roman"/>
          <w:sz w:val="20"/>
        </w:rPr>
        <w:t xml:space="preserve">%. </w:t>
      </w:r>
      <w:r>
        <w:rPr>
          <w:rFonts w:ascii="Times New Roman" w:hAnsi="Times New Roman"/>
          <w:color w:val="4472C4" w:themeColor="accent1"/>
          <w:sz w:val="20"/>
        </w:rPr>
        <w:t xml:space="preserve"> </w:t>
      </w:r>
      <w:r>
        <w:rPr>
          <w:rFonts w:ascii="Times New Roman" w:hAnsi="Times New Roman"/>
          <w:color w:val="000000" w:themeColor="text1"/>
          <w:sz w:val="20"/>
        </w:rPr>
        <w:t>Если курс российского рубля к доллару США на дату платежа изменится по сравнению с курсом на дату заключения договора более чем на 5%, то сумма платежа пересчитывается пропорционально изменению курса.</w:t>
      </w:r>
    </w:p>
    <w:p>
      <w:pPr>
        <w:pStyle w:val="29"/>
        <w:ind w:left="0" w:firstLine="567"/>
        <w:jc w:val="both"/>
        <w:rPr>
          <w:rFonts w:ascii="Times New Roman" w:hAnsi="Times New Roman"/>
          <w:sz w:val="20"/>
        </w:rPr>
      </w:pPr>
      <w:r>
        <w:rPr>
          <w:rFonts w:ascii="Times New Roman" w:hAnsi="Times New Roman"/>
          <w:sz w:val="20"/>
        </w:rPr>
        <w:t>В случае корректировки стоимости услуг Экспедитора в результате получения от Клиента указаний по изменению маршрута и/или способа перевозки (транспортировки) груза, согласованного ранее в Заявке, несоответствия фактических параметров груза ранее заявленным в Заявке, а также в случае изменения Клиентом объявленной ценности груза, стоимость услуг Экспедитора определяется в счете. При расхождении стоимости услуг Экспедитора указанной в счете и Заявке преимущественную силу имеет счет.</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4.2. Оплата услуг Экспедитора производится на основании счета в течение 2 (двух) рабочих дней с момента бронирования емкости в железнодорожном транспорте. Оплата дополнительно понесенных Экспедитором расходов, порожних рейсов, штрафов, простоев и других дополнительных расходов, понесенных Экспедитором в интересах Клиента, а также в связи с действиями/бездействиями Клиента, осуществляется Клиентом не позднее 5 (пяти) рабочих дней с даты выставления Экспедитором дополнительного счета. </w:t>
      </w:r>
    </w:p>
    <w:p>
      <w:pPr>
        <w:widowControl w:val="0"/>
        <w:tabs>
          <w:tab w:val="left" w:pos="426"/>
        </w:tabs>
        <w:spacing w:after="0" w:line="240" w:lineRule="auto"/>
        <w:ind w:left="0" w:firstLine="425"/>
        <w:jc w:val="both"/>
        <w:rPr>
          <w:rFonts w:ascii="Times New Roman" w:hAnsi="Times New Roman"/>
          <w:sz w:val="20"/>
        </w:rPr>
      </w:pPr>
      <w:r>
        <w:rPr>
          <w:rFonts w:ascii="Times New Roman" w:hAnsi="Times New Roman"/>
          <w:sz w:val="20"/>
        </w:rPr>
        <w:t>4.3. Оплата осуществляется путем перечисления денежных средств на расчетный счет Экспедитора. Датой оплаты считается дата поступления денежных средств на расчетный счет Экспедитора.</w:t>
      </w:r>
    </w:p>
    <w:p>
      <w:pPr>
        <w:widowControl w:val="0"/>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4.4. Экспедитор имеет право зачесть платежи, поступающие от Клиента, в счет оплаты задолженности Клиента за ранее оказанные услуги Экспедитором.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4.5. Клиент вправе без счета перечислить на расчетный счет Экспедитора предоплату в счет будущих отправок (авансовые платежи). Стороны определили, что денежные средства, полученные от Клиента в виде аванса, не являются коммерческим кредитом. Стороны определили, что проценты, определенные ст. 317.1. Гражданского кодекса РФ, Сторонами не начисляются и не оплачиваются.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4.6. Клиент обязан в течение 5 (пяти) рабочих дней после получения груза подписать и предоставить Экспедитору УПД или вручить Экспедитору письменный мотивированный отказ от подписания УПД.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ab/>
      </w:r>
      <w:r>
        <w:rPr>
          <w:rFonts w:ascii="Times New Roman" w:hAnsi="Times New Roman"/>
          <w:sz w:val="20"/>
        </w:rPr>
        <w:t>При отсутствии мотивированного отказа или подписанного УПД в вышеуказанный срок УПД считается подписанным со стороны Клиента без замечаний.</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ab/>
      </w:r>
      <w:r>
        <w:rPr>
          <w:rFonts w:ascii="Times New Roman" w:hAnsi="Times New Roman"/>
          <w:sz w:val="20"/>
        </w:rPr>
        <w:t>УПД, направленный Экспедитором по электронной почте, считается полученным Клиентом в день его направления Клиенту.</w:t>
      </w:r>
    </w:p>
    <w:p>
      <w:pPr>
        <w:tabs>
          <w:tab w:val="left" w:pos="426"/>
        </w:tabs>
        <w:spacing w:after="0" w:line="240" w:lineRule="auto"/>
        <w:ind w:left="0" w:firstLine="425"/>
        <w:jc w:val="both"/>
        <w:rPr>
          <w:rFonts w:ascii="Times New Roman" w:hAnsi="Times New Roman"/>
          <w:sz w:val="20"/>
        </w:rPr>
      </w:pPr>
    </w:p>
    <w:p>
      <w:pPr>
        <w:pStyle w:val="34"/>
        <w:numPr>
          <w:ilvl w:val="0"/>
          <w:numId w:val="1"/>
        </w:numPr>
        <w:tabs>
          <w:tab w:val="left" w:pos="426"/>
        </w:tabs>
        <w:ind w:left="0" w:firstLine="425"/>
        <w:jc w:val="center"/>
        <w:rPr>
          <w:b/>
          <w:sz w:val="20"/>
        </w:rPr>
      </w:pPr>
      <w:r>
        <w:rPr>
          <w:b/>
          <w:sz w:val="20"/>
        </w:rPr>
        <w:t>ОТВЕТСТВЕННОСТЬ СТОРОН</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5.1.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Грузополучателю,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а) за утрату или недостачу груза, принятого Экспедитором или привлеченным им лицом для организации перевозки, в размере объявленной ценности/части объявленной ценности либо действительной стоимости пропорционально недостающей части груза, но в любом случае не более размера ответственности Экспедитора, предусмотренного Федеральным законом «О транспортно-экспедиционной деятельности» при оказании экспедиционных услуг, связанных с перевозками грузов в международном сообщении;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в) за повреждение (порчу) груза, принятого Экспедитором для перевозки с объявлением ценности, в размере суммы, на которую понизилась объявленная ценность или действительная стоимость груза, а при невозможности восстановления поврежденного груза в размере объявленной ценности или действительной стоимости груза, но в любом случае не более размера ответственности Экспедитора, предусмотренного Федеральным законом «О транспортно-экспедиционной деятельности» при оказании экспедиционных услуг, связанных с перевозками грузов в международном сообщении.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5.2. Экспедитор не несет ответственности за упущенную выгоду Клиента.</w:t>
      </w:r>
    </w:p>
    <w:p>
      <w:pPr>
        <w:pStyle w:val="29"/>
        <w:ind w:left="0" w:firstLine="426"/>
        <w:jc w:val="both"/>
        <w:rPr>
          <w:rFonts w:ascii="Times New Roman" w:hAnsi="Times New Roman"/>
          <w:sz w:val="20"/>
        </w:rPr>
      </w:pPr>
      <w:r>
        <w:rPr>
          <w:rFonts w:ascii="Times New Roman" w:hAnsi="Times New Roman"/>
          <w:sz w:val="20"/>
        </w:rPr>
        <w:t xml:space="preserve">5.3. Экспедитор не несет ответственности за порчу и утрату качественных характеристик груза, при транспортировке и хранении которого необходимо соблюдение температурного режима.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5.4. Объявленная ценность груза не может превышать его реальную (документально подтвержденную) стоимость. Стороны определили, что Экспедитор вправе не проверять достоверность объявленной стоимости груза - ответственность за все убытки, возникшие у Сторон вследствие ее несоответствия реальной (документально подтвержденной) стоимости, полностью возлагаются на Клиента.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5.5.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внутритарную недостачу.</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5.6. Экспедитор не несет ответственности за порчу груза внутри контейнера/вагона вследствие свойств самого груза, неисправности упаковки, а также несоблюдения требований по укладке/креплению груза в контейнере/вагоне, предусмотренных Правилами перевозки грузов (в том числе в универсальных контейнерах) различными видами транспорта, если укладку/крепление груза осуществлял Клиент, его Грузоотправители, Грузополучатели или привлеченные ими третьи лица. Экспедитор не несет ответственность за сохранность груза, прибывшего к Клиенту в исправных транспортных средствах/контейнерах за исправными пломбами.</w:t>
      </w:r>
    </w:p>
    <w:p>
      <w:pPr>
        <w:tabs>
          <w:tab w:val="left" w:pos="426"/>
        </w:tabs>
        <w:spacing w:after="0" w:line="240" w:lineRule="auto"/>
        <w:ind w:left="0" w:firstLine="425"/>
        <w:jc w:val="both"/>
        <w:rPr>
          <w:rFonts w:ascii="Times New Roman" w:hAnsi="Times New Roman"/>
          <w:b/>
          <w:sz w:val="20"/>
        </w:rPr>
      </w:pPr>
      <w:r>
        <w:rPr>
          <w:rFonts w:ascii="Times New Roman" w:hAnsi="Times New Roman"/>
          <w:sz w:val="20"/>
        </w:rPr>
        <w:t xml:space="preserve">5.7. </w:t>
      </w:r>
      <w:r>
        <w:rPr>
          <w:rFonts w:ascii="Times New Roman" w:hAnsi="Times New Roman"/>
          <w:sz w:val="20"/>
          <w:highlight w:val="white"/>
        </w:rPr>
        <w:t>Клиент несет полную ответственность за правильность, достоверность и полноту сведений, необходимых для исполнения Договора (в том числе указание наименования груза). Клиент не вправе предъявлять требования за неисполнение или ненадлежащее исполнение договора Экспедитором, если это следовало из-за неправильно предоставленной информации Клиентом.</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5.8. Клиент возмещает документально подтвержденные убытки Экспедитора в случае: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предъявления к перевозке груза, фактический вес которого не соответствует весу, указанному в Заявке;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если иное фактическое расхождение переданного Экспедитору груза с указанной в Заявке, ж/д накладной и/или ином товаросопроводительном документе информацией, стало следствием предъявления требований третьими лицами или органами государственной власти к Экспедитору или к привлеченным им третьим лицам, иных случаях, когда это повлекло за собой дополнительные расходы и/или привлечение к ответственности (к административной, гражданско- правовой, уголовной);</w:t>
      </w:r>
      <w:r>
        <w:rPr>
          <w:rFonts w:ascii="Times New Roman" w:hAnsi="Times New Roman"/>
          <w:b/>
          <w:sz w:val="20"/>
        </w:rPr>
        <w:t xml:space="preserve">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предъявления к перевозке грузов, перевозка которых запрещена в соответствии с законодательством Российской Федерации, законодательством страны места отправления и/или места назначения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ненадлежащего Клиентом размещения и/или крепления груза в транспортном средстве/контейнере/вагоне.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5.9.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в том числе: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отказа Грузоотправителя передать груз Экспедитору в заранее согласованные с ним сроки и месте;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 за полное или частичное неиспользование поданного под погрузку транспортного средства, транспортного оборудования, контейнера, вагона; </w:t>
      </w:r>
    </w:p>
    <w:p>
      <w:pPr>
        <w:pStyle w:val="35"/>
        <w:tabs>
          <w:tab w:val="left" w:pos="426"/>
        </w:tabs>
        <w:ind w:left="0" w:firstLine="425"/>
        <w:jc w:val="both"/>
        <w:rPr>
          <w:highlight w:val="yellow"/>
        </w:rPr>
      </w:pPr>
      <w:r>
        <w:t>- простой транспортного средства/транспортного оборудования.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5.10. Клиент отвечает за действия/бездействие Грузоотправителя, Грузополучателя, Плательщика при исполнении настоящего Договора, как за свои собственные и несет ответственность перед Экспедитором за ненадлежащее исполнение обязательств по Договору указанными лицами.</w:t>
      </w:r>
    </w:p>
    <w:p>
      <w:pPr>
        <w:tabs>
          <w:tab w:val="left" w:pos="426"/>
        </w:tabs>
        <w:spacing w:after="0" w:line="240" w:lineRule="auto"/>
        <w:ind w:left="0" w:firstLine="425"/>
        <w:jc w:val="both"/>
        <w:rPr>
          <w:rFonts w:ascii="Times New Roman" w:hAnsi="Times New Roman"/>
          <w:b/>
          <w:color w:val="000000" w:themeColor="text1"/>
          <w:sz w:val="20"/>
        </w:rPr>
      </w:pPr>
      <w:r>
        <w:rPr>
          <w:rFonts w:ascii="Times New Roman" w:hAnsi="Times New Roman"/>
          <w:sz w:val="20"/>
        </w:rPr>
        <w:t xml:space="preserve">5.11. За нарушение сроков оплаты оказанных Экспедитором услуг и возмещения понесенных расходов, Экспедитор вправе потребовать от Клиента уплаты пени в размере 0,15% от неоплаченной/несвоевременно оплаченной суммы за каждый день просрочки. </w:t>
      </w:r>
      <w:r>
        <w:rPr>
          <w:rFonts w:ascii="Times New Roman" w:hAnsi="Times New Roman"/>
          <w:color w:val="000000" w:themeColor="text1"/>
          <w:sz w:val="20"/>
        </w:rPr>
        <w:t xml:space="preserve">В случае нарушения срока оплаты оказанных Экспедитором услуг и возмещения понесенных расходов более (пяти) дней Экспедитор вправе потребовать от Клиента уплаты пени в размере 1% от неоплаченной/несвоевременно оплаченной суммы за каждый день просрочки, начиная с шестого дня нарушения обязательства по оплате.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5.12. В случае одностороннего отказа от Заявки полностью или частично Экспедитор вправе взыскать с Клиента, а Клиент обязан оплатить Экспедитору штрафы на следующих условиях:</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более чем за 12 дней до отправления штраф с Клиента не взимается;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за 8-12 календарных дней до отправления с Клиента взимается штраф в размере 50% стоимости доставки;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за 7-8 дней до отправления с Клиента взимается штраф в размере 60 % стоимости доставки;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за 6 дней до отправления с Клиента взимается штраф в размере 70% стоимости доставки;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за 5 дней до отправления с Клиента взимается штраф в размере 80% стоимости доставки;</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при отмене бронирования за 4 дня до отправления с Клиента взимается штраф в размере 90% стоимости доставки  и все фрахтовые сборы, по разным причинам влияющие на обычную доставку груза.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Плата за отказ от места составляет </w:t>
      </w:r>
      <w:r>
        <w:rPr>
          <w:rFonts w:ascii="Times New Roman" w:hAnsi="Times New Roman"/>
          <w:color w:val="000000" w:themeColor="text1"/>
          <w:sz w:val="20"/>
        </w:rPr>
        <w:t xml:space="preserve">230 долларов </w:t>
      </w:r>
      <w:r>
        <w:rPr>
          <w:rFonts w:ascii="Times New Roman" w:hAnsi="Times New Roman"/>
          <w:sz w:val="20"/>
        </w:rPr>
        <w:t>США за место.</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5.13. Клиент обязан возместить понесенные Экспедитором расходы в случае, если Клиент без согласования с Экспедитором осуществит отправку вагона/контейнера и/или укажет Экспедитора в перевозочных документах в качестве Плательщика (в том числе его коды или коды его уполномоченных лиц), и/или отправит вагон и/или контейнер по направлениям и ставкам, не согласованным с Экспедитором, или по ставкам, срок действия которых истек, и/или с другими услугами, и/или в объемах, превышающих согласованные Экспедитором.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5.14. Клиент несет ответственность за подлинность, законность, полноту и точность предоставленных документов (включая, помимо прочего: доверенность, таможенную декларацию, договор купли-продажи, акт проверки товара, счет-фактуру, упаковочный лист и информацию о грузе). Клиент несет расходы вследствие задержек в порту и другие дополнительные расходы, вызванные неверными и неполными документами, указанными выше, а также расходы на портовое таможенное декларирование и таможенный контроль и досмотр.</w:t>
      </w: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center"/>
        <w:rPr>
          <w:rFonts w:ascii="Times New Roman" w:hAnsi="Times New Roman"/>
          <w:b/>
          <w:sz w:val="20"/>
        </w:rPr>
      </w:pPr>
      <w:r>
        <w:rPr>
          <w:rFonts w:ascii="Times New Roman" w:hAnsi="Times New Roman"/>
          <w:b/>
          <w:sz w:val="20"/>
        </w:rPr>
        <w:t>6. ОБСТОЯТЕЛЬСТВА НЕПРЕОДОЛИМОЙ СИЛЫ</w:t>
      </w:r>
    </w:p>
    <w:p>
      <w:pPr>
        <w:tabs>
          <w:tab w:val="left" w:pos="426"/>
          <w:tab w:val="left" w:pos="1134"/>
        </w:tabs>
        <w:spacing w:after="0" w:line="240" w:lineRule="auto"/>
        <w:ind w:left="0" w:firstLine="425"/>
        <w:jc w:val="both"/>
        <w:rPr>
          <w:rFonts w:ascii="Times New Roman" w:hAnsi="Times New Roman"/>
          <w:sz w:val="20"/>
        </w:rPr>
      </w:pPr>
      <w:r>
        <w:rPr>
          <w:rFonts w:ascii="Times New Roman" w:hAnsi="Times New Roman"/>
          <w:sz w:val="20"/>
        </w:rPr>
        <w:t xml:space="preserve">6.1. Стороны освобождаются от ответственности за полное или частичное неисполнение обязательств по настоящему Договору, если таковое явилось следствием возникновения обстоятельств непреодолимой силы, чрезвычайных и непредотвратимых при данных условиях обстоятельств как то: война и/или военные действия, специальные военные операции, стихийные бедствия, обязательные для исполнения акты органов власти других государств, органов Российской Федерации, конвенционные запрещения, массовые заболевания и другие обстоятельства чрезвычайного характера, которые Стороны не могли предвидеть при заключении настоящего Договора и устранение которых от них не зависело. </w:t>
      </w:r>
    </w:p>
    <w:p>
      <w:pPr>
        <w:tabs>
          <w:tab w:val="left" w:pos="426"/>
          <w:tab w:val="left" w:pos="1134"/>
        </w:tabs>
        <w:spacing w:after="0" w:line="240" w:lineRule="auto"/>
        <w:ind w:left="0" w:firstLine="425"/>
        <w:jc w:val="both"/>
        <w:rPr>
          <w:rFonts w:ascii="Times New Roman" w:hAnsi="Times New Roman"/>
          <w:sz w:val="20"/>
        </w:rPr>
      </w:pPr>
      <w:r>
        <w:rPr>
          <w:rFonts w:ascii="Times New Roman" w:hAnsi="Times New Roman"/>
          <w:sz w:val="20"/>
        </w:rPr>
        <w:t xml:space="preserve">6.2. Сторона, для которой создалась невозможность исполнения обязательств по Договору, должна незамедлительно, но не позднее 7 (семи) календарных дней после наступления обстоятельств непреодолимой силы, поставить в известность другую Сторону </w:t>
      </w:r>
      <w:r>
        <w:rPr>
          <w:rFonts w:ascii="Times New Roman" w:hAnsi="Times New Roman"/>
          <w:color w:val="000000" w:themeColor="text1"/>
          <w:sz w:val="20"/>
        </w:rPr>
        <w:t xml:space="preserve">письменно и по электронной почте </w:t>
      </w:r>
      <w:r>
        <w:rPr>
          <w:rFonts w:ascii="Times New Roman" w:hAnsi="Times New Roman"/>
          <w:sz w:val="20"/>
        </w:rPr>
        <w:t>о наступлении таких обстоятельств, предполагаемом сроке их действия и прекращении их действия. При наступлении указанных обстоятельств срок исполнения обязательств по Договору переносится соразмерно времени, в течение которого будут действовать такие обстоятельства и их последствия.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6.3. 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6.4. Экспедитор не несет ответственности за любые потери, недостачу, повреждение или задержку в доставке груза в связи с приостановкой движения железной дороги, таможенным досмотром и задержанием, повреждением борта вагона или технической проблемой борта вагона во время перевозки, национальными праздниками, техническим обслуживанием железной дороги, перегруженностью железной дороги, изменениями в международном железнодорожном сообщении, политическими факторами, погодными факторами и другими форс-мажорными обстоятельствами.</w:t>
      </w:r>
    </w:p>
    <w:p>
      <w:pPr>
        <w:tabs>
          <w:tab w:val="left" w:pos="426"/>
        </w:tabs>
        <w:spacing w:after="0" w:line="240" w:lineRule="auto"/>
        <w:ind w:left="0" w:firstLine="425"/>
        <w:jc w:val="both"/>
        <w:rPr>
          <w:rFonts w:ascii="Times New Roman" w:hAnsi="Times New Roman"/>
          <w:color w:val="000000" w:themeColor="text1"/>
          <w:sz w:val="20"/>
        </w:rPr>
      </w:pPr>
      <w:r>
        <w:rPr>
          <w:rFonts w:ascii="Times New Roman" w:hAnsi="Times New Roman"/>
          <w:color w:val="000000" w:themeColor="text1"/>
          <w:sz w:val="20"/>
          <w:highlight w:val="white"/>
        </w:rPr>
        <w:t>6.5. Указание Клиентом в Заявке недостоверных сведений о характеристиках и свойствах груза (сведения об опасности, о необходимости соблюдения особых условий перевозки, о массе груза), которые явились причиной привлечения Экспедитора к административной ответственности, дает Экспедитору право взыскать с Клиента, допустившего указанное нарушение, причиненные убытки.</w:t>
      </w:r>
    </w:p>
    <w:p>
      <w:pPr>
        <w:tabs>
          <w:tab w:val="left" w:pos="426"/>
        </w:tabs>
        <w:spacing w:after="0" w:line="240" w:lineRule="auto"/>
        <w:ind w:left="0" w:firstLine="425"/>
        <w:jc w:val="center"/>
        <w:rPr>
          <w:rFonts w:ascii="Times New Roman" w:hAnsi="Times New Roman"/>
          <w:b/>
          <w:sz w:val="20"/>
        </w:rPr>
      </w:pPr>
    </w:p>
    <w:p>
      <w:pPr>
        <w:pStyle w:val="34"/>
        <w:numPr>
          <w:ilvl w:val="0"/>
          <w:numId w:val="3"/>
        </w:numPr>
        <w:tabs>
          <w:tab w:val="left" w:pos="426"/>
          <w:tab w:val="left" w:pos="3261"/>
        </w:tabs>
        <w:jc w:val="center"/>
        <w:rPr>
          <w:b/>
          <w:sz w:val="20"/>
        </w:rPr>
      </w:pPr>
      <w:r>
        <w:rPr>
          <w:b/>
          <w:sz w:val="20"/>
        </w:rPr>
        <w:t>ПОРЯДОК УРЕГУЛИРОВАНИЯ СПОРОВ</w:t>
      </w:r>
    </w:p>
    <w:p>
      <w:pPr>
        <w:tabs>
          <w:tab w:val="left" w:pos="993"/>
        </w:tabs>
        <w:spacing w:after="0" w:line="240" w:lineRule="auto"/>
        <w:ind w:left="0" w:firstLine="567"/>
        <w:jc w:val="both"/>
        <w:rPr>
          <w:rFonts w:ascii="Times New Roman" w:hAnsi="Times New Roman"/>
          <w:sz w:val="20"/>
        </w:rPr>
      </w:pPr>
      <w:r>
        <w:rPr>
          <w:rFonts w:ascii="Times New Roman" w:hAnsi="Times New Roman"/>
          <w:sz w:val="20"/>
        </w:rPr>
        <w:t xml:space="preserve">7.1. Акт о наличии/отсутствии расхождений в количестве и качестве груза, составленный в отсутствие одной из Сторон, не является основанием для выставления претензии и не может быть принят к рассмотрению.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7.2. До предъявления Экспедитору иска, вытекающего из договора транспортно-экспедиционного обслуживания, обязательно предъявление претензии в письменной форме. К претензии прилагаются подлинники или заверенные в установленном законодательством РФ порядке копии следующих документов:</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 подтверждающих право на предъявление претензии;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подтверждающих наименование, количество и объявленную стоимость груза, принятого к перевозке.</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Документы должны быть оформлены в надлежащем виде, подписаны уполномоченными лицами Сторон и заверены печатями (в случае если Стороной/Сторонами выступает юридическое лицо).</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7.3. Претензия при наличии документов, указанных в п.7.2. Договора, рассматривается Экспедитором в течение 30 (тридцати) дней с момента ее получения.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7.4. Все споры и разногласия Стороны решают путем переговоров. В случае недостижения согласия споры подлежат рассмотрению в Арбитражном суде г. Москвы. </w:t>
      </w:r>
    </w:p>
    <w:p>
      <w:pPr>
        <w:tabs>
          <w:tab w:val="left" w:pos="426"/>
        </w:tabs>
        <w:spacing w:after="0" w:line="240" w:lineRule="auto"/>
        <w:ind w:left="0" w:firstLine="425"/>
        <w:jc w:val="both"/>
        <w:rPr>
          <w:rFonts w:ascii="Times New Roman" w:hAnsi="Times New Roman"/>
          <w:sz w:val="20"/>
        </w:rPr>
      </w:pPr>
    </w:p>
    <w:p>
      <w:pPr>
        <w:pStyle w:val="34"/>
        <w:numPr>
          <w:ilvl w:val="0"/>
          <w:numId w:val="3"/>
        </w:numPr>
        <w:tabs>
          <w:tab w:val="left" w:pos="426"/>
        </w:tabs>
        <w:ind w:left="0" w:firstLine="425"/>
        <w:jc w:val="center"/>
        <w:rPr>
          <w:b/>
          <w:sz w:val="20"/>
        </w:rPr>
      </w:pPr>
      <w:r>
        <w:rPr>
          <w:b/>
          <w:sz w:val="20"/>
        </w:rPr>
        <w:t>ПРОЧИЕ УСЛОВИЯ</w:t>
      </w:r>
    </w:p>
    <w:p>
      <w:pPr>
        <w:pStyle w:val="34"/>
        <w:numPr>
          <w:ilvl w:val="1"/>
          <w:numId w:val="4"/>
        </w:numPr>
        <w:tabs>
          <w:tab w:val="left" w:pos="426"/>
          <w:tab w:val="left" w:pos="851"/>
        </w:tabs>
        <w:ind w:left="0" w:firstLine="426"/>
        <w:jc w:val="both"/>
        <w:rPr>
          <w:sz w:val="20"/>
        </w:rPr>
      </w:pPr>
      <w:r>
        <w:rPr>
          <w:sz w:val="20"/>
        </w:rPr>
        <w:t>Стороны признают юридическую силу Заявок, направленных по электронной почте, приравнивая такие Заявки к оригиналам. При изменении условий Заявки после принятия груза Экспедитором Экспедитор вправе по своему усмотрению принять их по электронной почте либо затребовать оригинал.</w:t>
      </w:r>
    </w:p>
    <w:p>
      <w:pPr>
        <w:pStyle w:val="34"/>
        <w:numPr>
          <w:ilvl w:val="1"/>
          <w:numId w:val="4"/>
        </w:numPr>
        <w:tabs>
          <w:tab w:val="left" w:pos="426"/>
          <w:tab w:val="left" w:pos="851"/>
        </w:tabs>
        <w:ind w:left="0" w:firstLine="426"/>
        <w:jc w:val="both"/>
        <w:rPr>
          <w:sz w:val="20"/>
        </w:rPr>
      </w:pPr>
      <w:r>
        <w:rPr>
          <w:sz w:val="20"/>
        </w:rPr>
        <w:t>Клиент подписанием Договора подтверждает, что сотрудники Клиента, имеющие доступ к электронной почте, указанной в разделе 9 Договора и/или в Заявке, уполномочены вносить изменения в условия согласованной Заявки, предоставлять документы и информацию, заказывать дополнительные услуги, а также давать иные поручения Экспедитору в рамках Договора. Все поручения, направленные Клиентом по электронной почте, имеют юридическую силу и Экспедитор не обязан дополнительно проверять полномочия лиц, имеющих доступ к вышеуказанной электронной почте Клиента.</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8.3. Для целей подтверждения импорта и/или экспорта товаров по запросу Клиента, Грузоотправителя и/или Грузополучателя может быть предоставлена копия международной транспортной накладной (CMR, грузовая авианакладная, коносамент, СМГС). Другие документы Экспедитором не оформляются и не могут быть предоставлены Клиенту, Грузоотправителю и/или Грузополучателю.</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8.4. Клиент дает безусловное согласие и поручает Экспедитору обработку и хранение предоставленных в связи с исполнением Договора персональных данных. При предоставлении Клиентом персональных данных иных лиц Клиент гарантирует, что согласие вышеуказанных лиц на предоставление их персональных данных Экспедитору Клиентом получено, и несет ответственность в случае предъявления каких-либо претензий Экспедитору вследствие несоблюдения данного условия. Экспедитор осуществляет обработку персональных данных Клиента в течение срока оказания транспортно-экспедиционных услуг, а также в течение 5 (пяти) лет с момента прекращения оказания услуг. По истечении указанного срока персональные данные подлежат уничтожению.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8.5. Клиент предоставляя информацию о своих абонентских номерах мобильной связи, а также абонентских номерах Грузоотправителя/Грузополучателя/Плательщика или их уполномоченных представителей, дает свое согласие и гарантирует наличие согласия владельцев и пользователей абонентских номеров на получение голосовых уведомлений (включая уведомления направленные через социальную сеть) Экспедитора, а также подтверждает наличие желания владельцев и пользователей этих абонентских номеров получать вышеуказанные уведомления и гарантирует, что согласие всех лиц, контакты которых он предоставил, на предоставление их контактов и получение ими уведомлений, Клиентом получено. Клиент несет ответственность в случае предъявления каких-либо претензий Экспедитору вследствие несоблюдения Клиентом данного условия.</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 xml:space="preserve">8.6. Договор вступает в силу с момента его подписания Сторонами. Настоящий Договор действует до 31 декабря 2022 г. включительно. В случае, если ни одна из Сторон не заявит письменно о своем желании расторгнуть договор за 30 календарных дней до окончания срока его действия, срок действия договора считается продленным на каждый последующий календарный год. </w:t>
      </w:r>
      <w:r>
        <w:rPr>
          <w:rFonts w:ascii="Times New Roman" w:hAnsi="Times New Roman"/>
          <w:sz w:val="20"/>
          <w:highlight w:val="white"/>
        </w:rPr>
        <w:t>Стороны вправе расторгнуть Договор в одностороннем порядке, при условии уведомления другой Стороны за 30 (тридцать) дней до момента расторжения.</w:t>
      </w:r>
      <w:r>
        <w:rPr>
          <w:rFonts w:ascii="Times New Roman" w:hAnsi="Times New Roman"/>
          <w:color w:val="545454"/>
          <w:sz w:val="20"/>
          <w:highlight w:val="white"/>
        </w:rPr>
        <w:t xml:space="preserve"> </w:t>
      </w:r>
      <w:r>
        <w:rPr>
          <w:rFonts w:ascii="Times New Roman" w:hAnsi="Times New Roman"/>
          <w:sz w:val="20"/>
        </w:rPr>
        <w:t xml:space="preserve">Окончание срока действия Договора не освобождает Стороны от исполнения обязательств, возникших в период его действия. </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8.7. После подписания Договора вся предыдущая переписка Сторон утрачивает силу.</w:t>
      </w:r>
    </w:p>
    <w:p>
      <w:pPr>
        <w:tabs>
          <w:tab w:val="left" w:pos="426"/>
        </w:tabs>
        <w:spacing w:after="0" w:line="240" w:lineRule="auto"/>
        <w:ind w:left="0" w:firstLine="425"/>
        <w:jc w:val="both"/>
        <w:rPr>
          <w:rFonts w:ascii="Times New Roman" w:hAnsi="Times New Roman"/>
          <w:sz w:val="20"/>
        </w:rPr>
      </w:pPr>
      <w:r>
        <w:rPr>
          <w:rFonts w:ascii="Times New Roman" w:hAnsi="Times New Roman"/>
          <w:sz w:val="20"/>
        </w:rPr>
        <w:t>8.8. При изменении наименования Сторон, их юридического статуса и правоспособности, адресов и платежных реквизитов, а также при иных изменениях, способных повлиять на ход и результаты исполнения Договора, Сторона, у которой произошли указанные изменения, обязана незамедлительно письменно сообщить другой Стороне о произошедших изменениях.</w:t>
      </w: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p>
    <w:p>
      <w:pPr>
        <w:tabs>
          <w:tab w:val="left" w:pos="426"/>
        </w:tabs>
        <w:spacing w:after="0" w:line="240" w:lineRule="auto"/>
        <w:ind w:left="0" w:firstLine="425"/>
        <w:jc w:val="both"/>
        <w:rPr>
          <w:rFonts w:ascii="Times New Roman" w:hAnsi="Times New Roman"/>
          <w:sz w:val="20"/>
        </w:rPr>
      </w:pPr>
    </w:p>
    <w:p>
      <w:pPr>
        <w:pStyle w:val="34"/>
        <w:numPr>
          <w:ilvl w:val="0"/>
          <w:numId w:val="4"/>
        </w:numPr>
        <w:tabs>
          <w:tab w:val="left" w:pos="426"/>
        </w:tabs>
        <w:jc w:val="center"/>
        <w:rPr>
          <w:b/>
          <w:sz w:val="20"/>
        </w:rPr>
      </w:pPr>
      <w:r>
        <w:rPr>
          <w:b/>
          <w:sz w:val="20"/>
        </w:rPr>
        <w:t>РЕКВИЗИТЫ И ПОДПИСИ СТОРОН</w:t>
      </w:r>
    </w:p>
    <w:p>
      <w:pPr>
        <w:spacing w:after="0" w:line="240" w:lineRule="auto"/>
        <w:rPr>
          <w:rFonts w:ascii="Times New Roman" w:hAnsi="Times New Roman"/>
          <w:sz w:val="20"/>
        </w:rPr>
      </w:pPr>
    </w:p>
    <w:tbl>
      <w:tblPr>
        <w:tblW w:w="0" w:type="auto"/>
        <w:tblCellSpacing w:w="0" w:type="dxa"/>
        <w:tblInd w:w="3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autofit"/>
        <w:tblCellMar>
          <w:top w:w="0" w:type="dxa"/>
          <w:left w:w="100" w:type="dxa"/>
          <w:bottom w:w="0" w:type="dxa"/>
          <w:right w:w="100" w:type="dxa"/>
        </w:tblCellMar>
      </w:tblPr>
      <w:tblGrid>
        <w:gridCol w:w="4880"/>
        <w:gridCol w:w="5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 w:val="left" w:pos="2270"/>
              </w:tabs>
              <w:spacing w:before="0" w:beforeAutospacing="0" w:after="0" w:afterAutospacing="0"/>
            </w:pPr>
            <w:r>
              <w:rPr>
                <w:rFonts w:hint="default" w:ascii="Times New Roman" w:hAnsi="Times New Roman" w:cs="Times New Roman"/>
                <w:b/>
                <w:bCs/>
                <w:color w:val="000000"/>
                <w:sz w:val="20"/>
                <w:szCs w:val="20"/>
                <w:bdr w:val="none" w:color="auto" w:sz="0" w:space="0"/>
              </w:rPr>
              <w:t>КЛИЕНТ:</w:t>
            </w:r>
            <w:r>
              <w:rPr>
                <w:rFonts w:hint="default" w:ascii="Times New Roman" w:hAnsi="Times New Roman" w:cs="Times New Roman"/>
                <w:color w:val="000000"/>
                <w:sz w:val="24"/>
                <w:szCs w:val="24"/>
                <w:bdr w:val="none" w:color="auto" w:sz="0" w:space="0"/>
              </w:rPr>
              <w:tab/>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b/>
                <w:bCs/>
                <w:color w:val="000000"/>
                <w:sz w:val="20"/>
                <w:szCs w:val="20"/>
                <w:bdr w:val="none" w:color="auto" w:sz="0" w:space="0"/>
              </w:rPr>
              <w:t>ЭКСПЕДИТОР:</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b/>
                <w:bCs/>
                <w:color w:val="000000"/>
                <w:sz w:val="20"/>
                <w:szCs w:val="20"/>
                <w:bdr w:val="none" w:color="auto" w:sz="0" w:space="0"/>
              </w:rPr>
              <w:t>ООО МЛК «РУСИНА КАРГО»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36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ИНН 9717105356</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38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КПП 771701001</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30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ОГРН 1217700405020</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80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Юридический/фактический адрес: 129366, г. Москва Муниципальный округ «Алексеевский» пр-т Мира 150, 1 этаж, пом. 3, офис 11, гостиница «Космос».</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60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254" w:lineRule="auto"/>
            </w:pPr>
            <w:r>
              <w:rPr>
                <w:rFonts w:hint="default" w:ascii="Times New Roman" w:hAnsi="Times New Roman" w:cs="Times New Roman"/>
                <w:color w:val="000000"/>
                <w:sz w:val="20"/>
                <w:szCs w:val="20"/>
                <w:bdr w:val="none" w:color="auto" w:sz="0" w:space="0"/>
              </w:rPr>
              <w:t>Банк:ФИЛИАЛ «МОСКОВСКИЙ» АО КБ «СОЛИДАРНОСТЬ»</w:t>
            </w:r>
            <w:bookmarkStart w:id="0" w:name="_GoBack"/>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60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254" w:lineRule="auto"/>
              <w:jc w:val="both"/>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254" w:lineRule="auto"/>
              <w:jc w:val="both"/>
            </w:pPr>
            <w:r>
              <w:rPr>
                <w:rFonts w:hint="default" w:ascii="Times New Roman" w:hAnsi="Times New Roman" w:cs="Times New Roman"/>
                <w:color w:val="000000"/>
                <w:sz w:val="20"/>
                <w:szCs w:val="20"/>
                <w:bdr w:val="none" w:color="auto" w:sz="0" w:space="0"/>
              </w:rPr>
              <w:t>р/с  40702810600410169479</w:t>
            </w:r>
          </w:p>
          <w:p>
            <w:pPr>
              <w:pStyle w:val="2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254" w:lineRule="auto"/>
              <w:jc w:val="both"/>
            </w:pPr>
            <w:r>
              <w:rPr>
                <w:rFonts w:hint="default" w:ascii="Times New Roman" w:hAnsi="Times New Roman" w:cs="Times New Roman"/>
                <w:color w:val="000000"/>
                <w:sz w:val="20"/>
                <w:szCs w:val="20"/>
                <w:bdr w:val="none" w:color="auto" w:sz="0" w:space="0"/>
              </w:rPr>
              <w:t>к/с  30101810845250000067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48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БИК </w:t>
            </w:r>
            <w:r>
              <w:rPr>
                <w:rFonts w:hint="default" w:ascii="Times New Roman" w:hAnsi="Times New Roman" w:cs="Times New Roman"/>
                <w:color w:val="000000"/>
                <w:sz w:val="24"/>
                <w:szCs w:val="24"/>
                <w:bdr w:val="none" w:color="auto" w:sz="0" w:space="0"/>
              </w:rPr>
              <w:t>044525067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54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Тел. + 7 495 646-13-19</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Тел. +7 985 890-57-25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440" w:hRule="atLeast"/>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color w:val="000000"/>
                <w:sz w:val="20"/>
                <w:szCs w:val="20"/>
                <w:bdr w:val="none" w:color="auto" w:sz="0" w:space="0"/>
              </w:rPr>
              <w:t xml:space="preserve">e-mail: </w:t>
            </w:r>
            <w:r>
              <w:rPr>
                <w:rFonts w:hint="default" w:ascii="Times New Roman" w:hAnsi="Times New Roman" w:cs="Times New Roman"/>
                <w:color w:val="0563C1"/>
                <w:sz w:val="20"/>
                <w:szCs w:val="20"/>
                <w:u w:val="single"/>
                <w:bdr w:val="none" w:color="auto" w:sz="0" w:space="0"/>
              </w:rPr>
              <w:t>rusina@rusinatrans.com;</w:t>
            </w:r>
            <w:r>
              <w:rPr>
                <w:rFonts w:hint="default" w:ascii="Times New Roman" w:hAnsi="Times New Roman" w:cs="Times New Roman"/>
                <w:color w:val="000000"/>
                <w:sz w:val="20"/>
                <w:szCs w:val="20"/>
                <w:bdr w:val="none" w:color="auto" w:sz="0" w:space="0"/>
              </w:rPr>
              <w:t xml:space="preserve">  </w:t>
            </w:r>
            <w:r>
              <w:rPr>
                <w:rFonts w:hint="default" w:ascii="Times New Roman" w:hAnsi="Times New Roman" w:cs="Times New Roman"/>
                <w:color w:val="0563C1"/>
                <w:sz w:val="20"/>
                <w:szCs w:val="20"/>
                <w:u w:val="single"/>
                <w:bdr w:val="none" w:color="auto" w:sz="0" w:space="0"/>
              </w:rPr>
              <w:t>info@rusinacargo.ru</w:t>
            </w:r>
            <w:r>
              <w:rPr>
                <w:rFonts w:hint="default" w:ascii="Times New Roman" w:hAnsi="Times New Roman" w:cs="Times New Roman"/>
                <w:color w:val="000000"/>
                <w:sz w:val="20"/>
                <w:szCs w:val="20"/>
                <w:bdr w:val="none" w:color="auto" w:sz="0" w:space="0"/>
              </w:rPr>
              <w:t>  </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bookmarkEnd w:id="0"/>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blCellSpacing w:w="0" w:type="dxa"/>
        </w:trPr>
        <w:tc>
          <w:tcPr>
            <w:tcW w:w="488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bdr w:val="none" w:color="auto" w:sz="0" w:space="0"/>
              </w:rPr>
              <w:t> </w:t>
            </w:r>
          </w:p>
        </w:tc>
        <w:tc>
          <w:tcPr>
            <w:tcW w:w="5200" w:type="dxa"/>
            <w:tcBorders>
              <w:top w:val="single" w:color="000000" w:sz="2" w:space="0"/>
              <w:left w:val="single" w:color="000000" w:sz="2" w:space="0"/>
              <w:bottom w:val="single" w:color="000000" w:sz="2" w:space="0"/>
              <w:right w:val="single" w:color="000000" w:sz="2" w:space="0"/>
            </w:tcBorders>
            <w:shd w:val="clear"/>
            <w:vAlign w:val="center"/>
          </w:tcPr>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pPr>
            <w:r>
              <w:rPr>
                <w:rFonts w:hint="default" w:ascii="Times New Roman" w:hAnsi="Times New Roman" w:cs="Times New Roman"/>
                <w:b/>
                <w:bCs/>
                <w:color w:val="000000"/>
                <w:sz w:val="20"/>
                <w:szCs w:val="20"/>
                <w:bdr w:val="none" w:color="auto" w:sz="0" w:space="0"/>
              </w:rPr>
              <w:t>Генеральный директор</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rPr>
                <w:rFonts w:hint="default" w:ascii="Calibri" w:hAnsi="Calibri" w:cs="Calibri"/>
                <w:color w:val="000000"/>
                <w:sz w:val="24"/>
                <w:szCs w:val="24"/>
                <w:u w:val="none"/>
                <w:bdr w:val="none" w:color="auto" w:sz="0" w:space="0"/>
              </w:rPr>
            </w:pPr>
            <w:bookmarkStart w:id="1" w:name="_GoBack"/>
            <w:r>
              <w:rPr>
                <w:rFonts w:ascii="Calibri" w:hAnsi="Calibri" w:cs="Calibri"/>
                <w:color w:val="000000"/>
                <w:sz w:val="24"/>
                <w:szCs w:val="24"/>
                <w:u w:val="none"/>
                <w:bdr w:val="none" w:color="auto" w:sz="0" w:space="0"/>
              </w:rPr>
              <w:t>Мерзляков Дмитрий</w:t>
            </w:r>
            <w:r>
              <w:rPr>
                <w:rFonts w:hint="default" w:ascii="Calibri" w:hAnsi="Calibri" w:cs="Calibri"/>
                <w:color w:val="000000"/>
                <w:sz w:val="24"/>
                <w:szCs w:val="24"/>
                <w:u w:val="none"/>
                <w:bdr w:val="none" w:color="auto" w:sz="0" w:space="0"/>
              </w:rPr>
              <w:t> Владимирович</w:t>
            </w:r>
          </w:p>
          <w:bookmarkEnd w:id="1"/>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rPr>
                <w:rFonts w:hint="default" w:ascii="Calibri" w:hAnsi="Calibri" w:cs="Calibri"/>
                <w:color w:val="000000"/>
                <w:sz w:val="24"/>
                <w:szCs w:val="24"/>
                <w:bdr w:val="none" w:color="auto" w:sz="0" w:space="0"/>
                <w:lang w:val="ru-RU"/>
              </w:rPr>
            </w:pP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rPr>
                <w:rFonts w:hint="default" w:ascii="Calibri" w:hAnsi="Calibri" w:cs="Calibri"/>
                <w:color w:val="000000"/>
                <w:sz w:val="24"/>
                <w:szCs w:val="24"/>
                <w:bdr w:val="none" w:color="auto" w:sz="0" w:space="0"/>
                <w:lang w:val="ru-RU"/>
              </w:rPr>
            </w:pPr>
            <w:r>
              <w:rPr>
                <w:rFonts w:hint="default" w:ascii="Calibri" w:hAnsi="Calibri" w:cs="Calibri"/>
                <w:color w:val="000000"/>
                <w:sz w:val="24"/>
                <w:szCs w:val="24"/>
                <w:bdr w:val="none" w:color="auto" w:sz="0" w:space="0"/>
                <w:lang w:val="ru-RU"/>
              </w:rPr>
              <w:t>М.П</w:t>
            </w:r>
          </w:p>
          <w:p>
            <w:pPr>
              <w:pStyle w:val="2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rPr>
                <w:rFonts w:hint="default" w:ascii="Calibri" w:hAnsi="Calibri" w:cs="Calibri"/>
                <w:color w:val="000000"/>
                <w:sz w:val="24"/>
                <w:szCs w:val="24"/>
                <w:bdr w:val="none" w:color="auto" w:sz="0" w:space="0"/>
                <w:lang w:val="ru-RU"/>
              </w:rPr>
            </w:pPr>
          </w:p>
        </w:tc>
      </w:tr>
    </w:tbl>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ind w:left="7711" w:firstLine="0"/>
        <w:rPr>
          <w:rFonts w:ascii="Times New Roman" w:hAnsi="Times New Roman"/>
          <w:sz w:val="20"/>
        </w:rPr>
      </w:pPr>
    </w:p>
    <w:p>
      <w:pPr>
        <w:spacing w:after="0" w:line="240" w:lineRule="auto"/>
        <w:rPr>
          <w:rFonts w:ascii="Times New Roman" w:hAnsi="Times New Roman"/>
          <w:sz w:val="20"/>
        </w:rPr>
      </w:pPr>
    </w:p>
    <w:p>
      <w:pPr>
        <w:spacing w:after="0" w:line="240" w:lineRule="auto"/>
        <w:ind w:left="7711" w:firstLine="0"/>
        <w:rPr>
          <w:rFonts w:ascii="Times New Roman" w:hAnsi="Times New Roman"/>
          <w:sz w:val="20"/>
        </w:rPr>
      </w:pPr>
      <w:r>
        <w:rPr>
          <w:rFonts w:ascii="Times New Roman" w:hAnsi="Times New Roman"/>
          <w:sz w:val="20"/>
        </w:rPr>
        <w:t>Приложение № 1</w:t>
      </w:r>
    </w:p>
    <w:p>
      <w:pPr>
        <w:spacing w:after="0" w:line="240" w:lineRule="auto"/>
        <w:ind w:left="7711" w:firstLine="0"/>
        <w:rPr>
          <w:rFonts w:ascii="Times New Roman" w:hAnsi="Times New Roman"/>
          <w:sz w:val="20"/>
        </w:rPr>
      </w:pPr>
      <w:r>
        <w:rPr>
          <w:rFonts w:ascii="Times New Roman" w:hAnsi="Times New Roman"/>
          <w:sz w:val="20"/>
        </w:rPr>
        <w:t>К ДОГОВОРУ</w:t>
      </w:r>
      <w:r>
        <w:rPr>
          <w:rFonts w:ascii="Times New Roman" w:hAnsi="Times New Roman"/>
          <w:sz w:val="20"/>
        </w:rPr>
        <w:br w:type="textWrapping"/>
      </w:r>
      <w:r>
        <w:rPr>
          <w:rFonts w:ascii="Times New Roman" w:hAnsi="Times New Roman"/>
          <w:sz w:val="20"/>
        </w:rPr>
        <w:t xml:space="preserve">ОКАЗАНИЯ УСЛУГ </w:t>
      </w:r>
    </w:p>
    <w:p>
      <w:pPr>
        <w:spacing w:after="0" w:line="240" w:lineRule="auto"/>
        <w:ind w:left="7711" w:firstLine="0"/>
        <w:rPr>
          <w:rFonts w:ascii="Times New Roman" w:hAnsi="Times New Roman"/>
          <w:sz w:val="20"/>
        </w:rPr>
      </w:pPr>
      <w:r>
        <w:rPr>
          <w:rFonts w:ascii="Times New Roman" w:hAnsi="Times New Roman"/>
          <w:sz w:val="20"/>
        </w:rPr>
        <w:t xml:space="preserve">ТРАНСПОРТНОЙ ЭКСПЕДИЦИИ </w:t>
      </w:r>
    </w:p>
    <w:p>
      <w:pPr>
        <w:spacing w:after="0" w:line="240" w:lineRule="auto"/>
        <w:ind w:left="7711" w:firstLine="0"/>
        <w:rPr>
          <w:rFonts w:ascii="Times New Roman" w:hAnsi="Times New Roman"/>
          <w:sz w:val="20"/>
        </w:rPr>
      </w:pPr>
      <w:r>
        <w:rPr>
          <w:rFonts w:ascii="Times New Roman" w:hAnsi="Times New Roman"/>
          <w:sz w:val="20"/>
        </w:rPr>
        <w:t>ЖЕЛЕЗНОДОРОЖНЫМ ТРАНСПОРТОМ №______ от «__» ______ 2022г.</w:t>
      </w:r>
    </w:p>
    <w:p>
      <w:pPr>
        <w:spacing w:before="600" w:after="360" w:line="240" w:lineRule="auto"/>
        <w:jc w:val="center"/>
        <w:rPr>
          <w:rFonts w:ascii="Times New Roman" w:hAnsi="Times New Roman"/>
          <w:b/>
          <w:sz w:val="26"/>
        </w:rPr>
      </w:pPr>
      <w:r>
        <w:rPr>
          <w:rFonts w:ascii="Times New Roman" w:hAnsi="Times New Roman"/>
          <w:b/>
          <w:sz w:val="26"/>
        </w:rPr>
        <w:t>Заявка Клиента</w:t>
      </w:r>
    </w:p>
    <w:tbl>
      <w:tblPr>
        <w:tblStyle w:val="8"/>
        <w:tblW w:w="0" w:type="auto"/>
        <w:tblInd w:w="0" w:type="dxa"/>
        <w:tblLayout w:type="fixed"/>
        <w:tblCellMar>
          <w:top w:w="0" w:type="dxa"/>
          <w:left w:w="28" w:type="dxa"/>
          <w:bottom w:w="0" w:type="dxa"/>
          <w:right w:w="28" w:type="dxa"/>
        </w:tblCellMar>
      </w:tblPr>
      <w:tblGrid>
        <w:gridCol w:w="2268"/>
        <w:gridCol w:w="4111"/>
        <w:gridCol w:w="2268"/>
      </w:tblGrid>
      <w:tr>
        <w:tblPrEx>
          <w:tblCellMar>
            <w:top w:w="0" w:type="dxa"/>
            <w:left w:w="28" w:type="dxa"/>
            <w:bottom w:w="0" w:type="dxa"/>
            <w:right w:w="28" w:type="dxa"/>
          </w:tblCellMar>
        </w:tblPrEx>
        <w:tc>
          <w:tcPr>
            <w:tcW w:w="2268" w:type="dxa"/>
            <w:tcBorders>
              <w:top w:val="nil"/>
              <w:left w:val="nil"/>
              <w:bottom w:val="single" w:color="000000" w:sz="4" w:space="0"/>
              <w:right w:val="nil"/>
            </w:tcBorders>
            <w:tcMar>
              <w:left w:w="28" w:type="dxa"/>
              <w:right w:w="28" w:type="dxa"/>
            </w:tcMar>
          </w:tcPr>
          <w:p>
            <w:pPr>
              <w:spacing w:after="0" w:line="240" w:lineRule="auto"/>
              <w:jc w:val="center"/>
              <w:rPr>
                <w:rFonts w:ascii="Times New Roman" w:hAnsi="Times New Roman"/>
                <w:sz w:val="24"/>
              </w:rPr>
            </w:pPr>
          </w:p>
        </w:tc>
        <w:tc>
          <w:tcPr>
            <w:tcW w:w="4111"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4"/>
              </w:rPr>
            </w:pPr>
          </w:p>
        </w:tc>
        <w:tc>
          <w:tcPr>
            <w:tcW w:w="2268" w:type="dxa"/>
            <w:tcBorders>
              <w:top w:val="nil"/>
              <w:left w:val="nil"/>
              <w:bottom w:val="single" w:color="000000" w:sz="4" w:space="0"/>
              <w:right w:val="nil"/>
            </w:tcBorders>
            <w:tcMar>
              <w:left w:w="28" w:type="dxa"/>
              <w:right w:w="28" w:type="dxa"/>
            </w:tcMar>
          </w:tcPr>
          <w:p>
            <w:pPr>
              <w:spacing w:after="0" w:line="240" w:lineRule="auto"/>
              <w:jc w:val="center"/>
              <w:rPr>
                <w:rFonts w:ascii="Times New Roman" w:hAnsi="Times New Roman"/>
                <w:sz w:val="24"/>
              </w:rPr>
            </w:pPr>
          </w:p>
        </w:tc>
      </w:tr>
      <w:tr>
        <w:tblPrEx>
          <w:tblCellMar>
            <w:top w:w="0" w:type="dxa"/>
            <w:left w:w="28" w:type="dxa"/>
            <w:bottom w:w="0" w:type="dxa"/>
            <w:right w:w="28" w:type="dxa"/>
          </w:tblCellMar>
        </w:tblPrEx>
        <w:tc>
          <w:tcPr>
            <w:tcW w:w="2268"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0"/>
              </w:rPr>
            </w:pPr>
            <w:r>
              <w:rPr>
                <w:rFonts w:ascii="Times New Roman" w:hAnsi="Times New Roman"/>
                <w:sz w:val="20"/>
              </w:rPr>
              <w:t>1 (дата)</w:t>
            </w:r>
          </w:p>
        </w:tc>
        <w:tc>
          <w:tcPr>
            <w:tcW w:w="4111"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0"/>
              </w:rPr>
            </w:pPr>
          </w:p>
        </w:tc>
        <w:tc>
          <w:tcPr>
            <w:tcW w:w="2268"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0"/>
              </w:rPr>
            </w:pPr>
            <w:r>
              <w:rPr>
                <w:rFonts w:ascii="Times New Roman" w:hAnsi="Times New Roman"/>
                <w:sz w:val="20"/>
              </w:rPr>
              <w:t>2 (номер)</w:t>
            </w:r>
          </w:p>
        </w:tc>
      </w:tr>
      <w:tr>
        <w:tblPrEx>
          <w:tblCellMar>
            <w:top w:w="0" w:type="dxa"/>
            <w:left w:w="28" w:type="dxa"/>
            <w:bottom w:w="0" w:type="dxa"/>
            <w:right w:w="28" w:type="dxa"/>
          </w:tblCellMar>
        </w:tblPrEx>
        <w:tc>
          <w:tcPr>
            <w:tcW w:w="2268" w:type="dxa"/>
            <w:tcBorders>
              <w:top w:val="nil"/>
              <w:left w:val="nil"/>
              <w:bottom w:val="nil"/>
              <w:right w:val="nil"/>
            </w:tcBorders>
            <w:tcMar>
              <w:left w:w="28" w:type="dxa"/>
              <w:right w:w="28" w:type="dxa"/>
            </w:tcMar>
          </w:tcPr>
          <w:p>
            <w:pPr>
              <w:spacing w:after="0" w:line="240" w:lineRule="auto"/>
              <w:rPr>
                <w:rFonts w:ascii="Times New Roman" w:hAnsi="Times New Roman"/>
                <w:sz w:val="20"/>
              </w:rPr>
            </w:pPr>
          </w:p>
        </w:tc>
        <w:tc>
          <w:tcPr>
            <w:tcW w:w="4111"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0"/>
              </w:rPr>
            </w:pPr>
          </w:p>
        </w:tc>
        <w:tc>
          <w:tcPr>
            <w:tcW w:w="2268" w:type="dxa"/>
            <w:tcBorders>
              <w:top w:val="nil"/>
              <w:left w:val="nil"/>
              <w:bottom w:val="nil"/>
              <w:right w:val="nil"/>
            </w:tcBorders>
            <w:tcMar>
              <w:left w:w="28" w:type="dxa"/>
              <w:right w:w="28" w:type="dxa"/>
            </w:tcMar>
          </w:tcPr>
          <w:p>
            <w:pPr>
              <w:spacing w:after="0" w:line="240" w:lineRule="auto"/>
              <w:jc w:val="center"/>
              <w:rPr>
                <w:rFonts w:ascii="Times New Roman" w:hAnsi="Times New Roman"/>
                <w:sz w:val="20"/>
              </w:rPr>
            </w:pPr>
          </w:p>
        </w:tc>
      </w:tr>
    </w:tbl>
    <w:p>
      <w:pPr>
        <w:spacing w:before="240" w:after="0" w:line="240" w:lineRule="auto"/>
        <w:rPr>
          <w:rFonts w:ascii="Times New Roman" w:hAnsi="Times New Roman"/>
          <w:sz w:val="24"/>
        </w:rPr>
      </w:pP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8"/>
        <w:gridCol w:w="5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3. Грузоотправитель/плательщик</w:t>
            </w:r>
          </w:p>
        </w:tc>
        <w:tc>
          <w:tcPr>
            <w:tcW w:w="5228" w:type="dxa"/>
          </w:tcPr>
          <w:p>
            <w:pPr>
              <w:spacing w:before="240"/>
              <w:rPr>
                <w:rFonts w:ascii="Times New Roman" w:hAnsi="Times New Roman"/>
              </w:rPr>
            </w:pPr>
            <w:r>
              <w:rPr>
                <w:rFonts w:ascii="Times New Roman" w:hAnsi="Times New Roman"/>
                <w:b/>
                <w:sz w:val="18"/>
              </w:rPr>
              <w:t>Наименование, ИНН, Контактное лицо: ФИО должность, телефон, адрес электронной почты: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4. Клиент</w:t>
            </w:r>
          </w:p>
        </w:tc>
        <w:tc>
          <w:tcPr>
            <w:tcW w:w="5228" w:type="dxa"/>
          </w:tcPr>
          <w:p>
            <w:pPr>
              <w:spacing w:before="240"/>
              <w:rPr>
                <w:rFonts w:ascii="Times New Roman" w:hAnsi="Times New Roman"/>
              </w:rPr>
            </w:pPr>
            <w:r>
              <w:rPr>
                <w:rFonts w:ascii="Times New Roman" w:hAnsi="Times New Roman"/>
                <w:b/>
                <w:sz w:val="18"/>
              </w:rPr>
              <w:t>Наименование, ИНН, Контактное лицо: ФИО должность, телефон, адрес электронной почты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5. Грузополучатель (наименование, адрес, телефон, факс, контакты )</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6. Экспедитор</w:t>
            </w:r>
          </w:p>
        </w:tc>
        <w:tc>
          <w:tcPr>
            <w:tcW w:w="5228" w:type="dxa"/>
          </w:tcPr>
          <w:p>
            <w:pPr>
              <w:pStyle w:val="34"/>
              <w:tabs>
                <w:tab w:val="left" w:pos="426"/>
              </w:tabs>
              <w:ind w:left="0" w:firstLine="0"/>
              <w:rPr>
                <w:sz w:val="20"/>
              </w:rPr>
            </w:pPr>
            <w:r>
              <w:rPr>
                <w:sz w:val="18"/>
              </w:rPr>
              <w:t xml:space="preserve">ООО «МЕЖДУНАРОДНАЯ ЛОГИСТИЧЕСКАЯ КОМПАНИЯ «РУСИНА КАРГО» (ООО МЛК «РУСИНА КАРГО» , </w:t>
            </w:r>
            <w:r>
              <w:rPr>
                <w:sz w:val="20"/>
              </w:rPr>
              <w:t>ИНН 9717105356</w:t>
            </w:r>
          </w:p>
          <w:p>
            <w:pPr>
              <w:spacing w:before="240"/>
              <w:rPr>
                <w:rFonts w:ascii="Times New Roman" w:hAnsi="Times New Roman"/>
                <w:b/>
                <w:sz w:val="18"/>
              </w:rPr>
            </w:pPr>
            <w:r>
              <w:rPr>
                <w:rFonts w:ascii="Times New Roman" w:hAnsi="Times New Roman"/>
                <w:b/>
                <w:sz w:val="18"/>
              </w:rPr>
              <w:t>Контактное лицо: ФИО должность, телефон, адрес электронной почты: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 xml:space="preserve">7. Уведомить сторону о прибытии груза  </w:t>
            </w:r>
          </w:p>
        </w:tc>
        <w:tc>
          <w:tcPr>
            <w:tcW w:w="5228" w:type="dxa"/>
          </w:tcPr>
          <w:p>
            <w:pPr>
              <w:spacing w:before="240"/>
              <w:rPr>
                <w:rFonts w:ascii="Times New Roman" w:hAnsi="Times New Roman"/>
              </w:rPr>
            </w:pPr>
            <w:r>
              <w:rPr>
                <w:rFonts w:ascii="Times New Roman" w:hAnsi="Times New Roman"/>
              </w:rPr>
              <w:t>Требуется/не требуется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 xml:space="preserve">8. Страна происхождения груза  </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 xml:space="preserve">9. Товары, готовые к отправке, место, дата  </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 xml:space="preserve">10. Вид транспорта  </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11. Пункт отправления</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12. Пункт назначения</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13. Страхование</w:t>
            </w:r>
          </w:p>
        </w:tc>
        <w:tc>
          <w:tcPr>
            <w:tcW w:w="5228" w:type="dxa"/>
          </w:tcPr>
          <w:p>
            <w:pPr>
              <w:spacing w:before="240"/>
              <w:rPr>
                <w:rFonts w:ascii="Times New Roman" w:hAnsi="Times New Roman"/>
              </w:rPr>
            </w:pPr>
            <w:r>
              <w:rPr>
                <w:rFonts w:ascii="Times New Roman" w:hAnsi="Times New Roman"/>
              </w:rPr>
              <w:t xml:space="preserve">Требуется/не требуется, наименование страховщика, адрес страховщика, ИНН. Условия страхования ( в соответствии с Правилами страхования грузов страховщика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14. Наименование товара (товарный код)</w:t>
            </w:r>
          </w:p>
        </w:tc>
        <w:tc>
          <w:tcPr>
            <w:tcW w:w="5228" w:type="dxa"/>
          </w:tcPr>
          <w:p>
            <w:pPr>
              <w:spacing w:before="240"/>
              <w:rPr>
                <w:rFonts w:ascii="Times New Roman" w:hAnsi="Times New Roman"/>
              </w:rPr>
            </w:pPr>
            <w:r>
              <w:rPr>
                <w:rFonts w:ascii="Times New Roman" w:hAnsi="Times New Roma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15. Маркировка</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16. Количество мест,  ДхШхВ,  Кол-во), вид упаковки, количество ящиков</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17. Вес брутто, нетто</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5228" w:type="dxa"/>
          </w:tcPr>
          <w:p>
            <w:pPr>
              <w:spacing w:before="240"/>
              <w:rPr>
                <w:rFonts w:ascii="Times New Roman" w:hAnsi="Times New Roman"/>
              </w:rPr>
            </w:pPr>
            <w:r>
              <w:rPr>
                <w:rFonts w:ascii="Times New Roman" w:hAnsi="Times New Roman"/>
              </w:rPr>
              <w:t>18. Объем</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228" w:type="dxa"/>
          </w:tcPr>
          <w:p>
            <w:pPr>
              <w:spacing w:before="240"/>
              <w:rPr>
                <w:rFonts w:ascii="Times New Roman" w:hAnsi="Times New Roman"/>
              </w:rPr>
            </w:pPr>
            <w:r>
              <w:rPr>
                <w:rFonts w:ascii="Times New Roman" w:hAnsi="Times New Roman"/>
              </w:rPr>
              <w:t>19. Особые требования к размещению грузов в контейнере</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20. Стоимость</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21. Размер упаковки</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22. Требуемые документы</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23. Особые отметки</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24. Заявка направлена:</w:t>
            </w:r>
          </w:p>
          <w:p>
            <w:pPr>
              <w:spacing w:before="240"/>
              <w:rPr>
                <w:rFonts w:ascii="Times New Roman" w:hAnsi="Times New Roman"/>
              </w:rPr>
            </w:pPr>
            <w:r>
              <w:rPr>
                <w:rFonts w:ascii="Times New Roman" w:hAnsi="Times New Roman"/>
              </w:rPr>
              <w:t>Дата Заявки</w:t>
            </w:r>
          </w:p>
          <w:p>
            <w:pPr>
              <w:spacing w:before="240"/>
              <w:rPr>
                <w:rFonts w:ascii="Times New Roman" w:hAnsi="Times New Roman"/>
              </w:rPr>
            </w:pPr>
            <w:r>
              <w:rPr>
                <w:rFonts w:ascii="Times New Roman" w:hAnsi="Times New Roman"/>
              </w:rPr>
              <w:t>Подпись и печать Клиента, ФИО уполномоченного лица, на основании какого документа действует уполномоченное лицо</w:t>
            </w:r>
          </w:p>
        </w:tc>
        <w:tc>
          <w:tcPr>
            <w:tcW w:w="5228" w:type="dxa"/>
          </w:tcPr>
          <w:p>
            <w:pPr>
              <w:spacing w:before="24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8" w:type="dxa"/>
          </w:tcPr>
          <w:p>
            <w:pPr>
              <w:spacing w:before="240"/>
              <w:rPr>
                <w:rFonts w:ascii="Times New Roman" w:hAnsi="Times New Roman"/>
              </w:rPr>
            </w:pPr>
            <w:r>
              <w:rPr>
                <w:rFonts w:ascii="Times New Roman" w:hAnsi="Times New Roman"/>
              </w:rPr>
              <w:t>24. Подтверждение Экспедитора о приеме Заявки:</w:t>
            </w:r>
          </w:p>
          <w:p>
            <w:pPr>
              <w:spacing w:before="240"/>
              <w:rPr>
                <w:rFonts w:ascii="Times New Roman" w:hAnsi="Times New Roman"/>
              </w:rPr>
            </w:pPr>
            <w:r>
              <w:rPr>
                <w:rFonts w:ascii="Times New Roman" w:hAnsi="Times New Roman"/>
              </w:rPr>
              <w:t>Дата подтверждения Заявки</w:t>
            </w:r>
          </w:p>
          <w:p>
            <w:pPr>
              <w:spacing w:before="240"/>
              <w:rPr>
                <w:rFonts w:ascii="Times New Roman" w:hAnsi="Times New Roman"/>
              </w:rPr>
            </w:pPr>
            <w:r>
              <w:rPr>
                <w:rFonts w:ascii="Times New Roman" w:hAnsi="Times New Roman"/>
              </w:rPr>
              <w:t>Подпись и печать Экспедитора, ФИО уполномоченного лица, на основании какого документа действует уполномоченное лицо</w:t>
            </w:r>
          </w:p>
        </w:tc>
        <w:tc>
          <w:tcPr>
            <w:tcW w:w="5228" w:type="dxa"/>
          </w:tcPr>
          <w:p>
            <w:pPr>
              <w:spacing w:before="240"/>
              <w:rPr>
                <w:rFonts w:ascii="Times New Roman" w:hAnsi="Times New Roman"/>
              </w:rPr>
            </w:pPr>
          </w:p>
        </w:tc>
      </w:tr>
    </w:tbl>
    <w:p>
      <w:pPr>
        <w:rPr>
          <w:rFonts w:ascii="Times New Roman" w:hAnsi="Times New Roman"/>
          <w:sz w:val="20"/>
        </w:rPr>
      </w:pPr>
    </w:p>
    <w:sectPr>
      <w:footerReference r:id="rId5" w:type="default"/>
      <w:pgSz w:w="11906" w:h="16838"/>
      <w:pgMar w:top="720" w:right="720" w:bottom="720" w:left="720"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PAGE </w:instrText>
    </w:r>
    <w:r>
      <w:fldChar w:fldCharType="separate"/>
    </w:r>
    <w:r>
      <w:t xml:space="preserve"> </w:t>
    </w:r>
    <w:r>
      <w:fldChar w:fldCharType="end"/>
    </w:r>
    <w:r>
      <w:t xml:space="preserve"> | </w:t>
    </w:r>
    <w:r>
      <w:rPr>
        <w:color w:val="7E7E7E" w:themeColor="background1" w:themeShade="7F"/>
        <w:spacing w:val="60"/>
      </w:rPr>
      <w:t>Страница</w:t>
    </w:r>
  </w:p>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8"/>
      <w:numFmt w:val="decimal"/>
      <w:lvlText w:val="%1."/>
      <w:lvlJc w:val="left"/>
      <w:pPr>
        <w:ind w:left="360" w:hanging="360"/>
      </w:pPr>
    </w:lvl>
    <w:lvl w:ilvl="1" w:tentative="0">
      <w:start w:val="1"/>
      <w:numFmt w:val="decimal"/>
      <w:lvlText w:val="%1.%2."/>
      <w:lvlJc w:val="left"/>
      <w:pPr>
        <w:ind w:left="1145" w:hanging="720"/>
      </w:pPr>
    </w:lvl>
    <w:lvl w:ilvl="2" w:tentative="0">
      <w:start w:val="1"/>
      <w:numFmt w:val="decimal"/>
      <w:lvlText w:val="%1.%2.%3."/>
      <w:lvlJc w:val="left"/>
      <w:pPr>
        <w:ind w:left="1570" w:hanging="720"/>
      </w:pPr>
    </w:lvl>
    <w:lvl w:ilvl="3" w:tentative="0">
      <w:start w:val="1"/>
      <w:numFmt w:val="decimal"/>
      <w:lvlText w:val="%1.%2.%3.%4."/>
      <w:lvlJc w:val="left"/>
      <w:pPr>
        <w:ind w:left="2355" w:hanging="1080"/>
      </w:pPr>
    </w:lvl>
    <w:lvl w:ilvl="4" w:tentative="0">
      <w:start w:val="1"/>
      <w:numFmt w:val="decimal"/>
      <w:lvlText w:val="%1.%2.%3.%4.%5."/>
      <w:lvlJc w:val="left"/>
      <w:pPr>
        <w:ind w:left="2780" w:hanging="1080"/>
      </w:pPr>
    </w:lvl>
    <w:lvl w:ilvl="5" w:tentative="0">
      <w:start w:val="1"/>
      <w:numFmt w:val="decimal"/>
      <w:lvlText w:val="%1.%2.%3.%4.%5.%6."/>
      <w:lvlJc w:val="left"/>
      <w:pPr>
        <w:ind w:left="3565" w:hanging="1440"/>
      </w:pPr>
    </w:lvl>
    <w:lvl w:ilvl="6" w:tentative="0">
      <w:start w:val="1"/>
      <w:numFmt w:val="decimal"/>
      <w:lvlText w:val="%1.%2.%3.%4.%5.%6.%7."/>
      <w:lvlJc w:val="left"/>
      <w:pPr>
        <w:ind w:left="3990" w:hanging="1440"/>
      </w:pPr>
    </w:lvl>
    <w:lvl w:ilvl="7" w:tentative="0">
      <w:start w:val="1"/>
      <w:numFmt w:val="decimal"/>
      <w:lvlText w:val="%1.%2.%3.%4.%5.%6.%7.%8."/>
      <w:lvlJc w:val="left"/>
      <w:pPr>
        <w:ind w:left="4775" w:hanging="1800"/>
      </w:pPr>
    </w:lvl>
    <w:lvl w:ilvl="8" w:tentative="0">
      <w:start w:val="1"/>
      <w:numFmt w:val="decimal"/>
      <w:lvlText w:val="%1.%2.%3.%4.%5.%6.%7.%8.%9."/>
      <w:lvlJc w:val="left"/>
      <w:pPr>
        <w:ind w:left="5200" w:hanging="1800"/>
      </w:pPr>
    </w:lvl>
  </w:abstractNum>
  <w:abstractNum w:abstractNumId="1">
    <w:nsid w:val="CF092B84"/>
    <w:multiLevelType w:val="multilevel"/>
    <w:tmpl w:val="CF092B84"/>
    <w:lvl w:ilvl="0" w:tentative="0">
      <w:start w:val="1"/>
      <w:numFmt w:val="decimal"/>
      <w:lvlText w:val="%1."/>
      <w:lvlJc w:val="left"/>
      <w:pPr>
        <w:ind w:left="360" w:hanging="360"/>
      </w:pPr>
    </w:lvl>
    <w:lvl w:ilvl="1" w:tentative="0">
      <w:start w:val="1"/>
      <w:numFmt w:val="decimal"/>
      <w:lvlText w:val="%1.%2."/>
      <w:lvlJc w:val="left"/>
      <w:pPr>
        <w:ind w:left="720" w:hanging="720"/>
      </w:pPr>
      <w:rPr>
        <w:rFonts w:ascii="Times New Roman" w:hAnsi="Times New Roman"/>
        <w:color w:val="000000"/>
        <w:sz w:val="18"/>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
    <w:nsid w:val="0053208E"/>
    <w:multiLevelType w:val="multilevel"/>
    <w:tmpl w:val="0053208E"/>
    <w:lvl w:ilvl="0" w:tentative="0">
      <w:start w:val="1"/>
      <w:numFmt w:val="decimal"/>
      <w:lvlText w:val="%1."/>
      <w:lvlJc w:val="left"/>
      <w:pPr>
        <w:ind w:left="720" w:hanging="360"/>
      </w:pPr>
    </w:lvl>
    <w:lvl w:ilvl="1" w:tentative="0">
      <w:start w:val="6"/>
      <w:numFmt w:val="decimal"/>
      <w:lvlText w:val="%1.%2."/>
      <w:lvlJc w:val="left"/>
      <w:pPr>
        <w:ind w:left="1288" w:hanging="720"/>
      </w:pPr>
    </w:lvl>
    <w:lvl w:ilvl="2" w:tentative="0">
      <w:start w:val="1"/>
      <w:numFmt w:val="decimal"/>
      <w:lvlText w:val="%1.%2.%3."/>
      <w:lvlJc w:val="left"/>
      <w:pPr>
        <w:ind w:left="1004" w:hanging="720"/>
      </w:pPr>
    </w:lvl>
    <w:lvl w:ilvl="3" w:tentative="0">
      <w:start w:val="1"/>
      <w:numFmt w:val="decimal"/>
      <w:lvlText w:val="%1.%2.%3.%4."/>
      <w:lvlJc w:val="left"/>
      <w:pPr>
        <w:ind w:left="2484" w:hanging="1080"/>
      </w:pPr>
    </w:lvl>
    <w:lvl w:ilvl="4" w:tentative="0">
      <w:start w:val="1"/>
      <w:numFmt w:val="decimal"/>
      <w:lvlText w:val="%1.%2.%3.%4.%5."/>
      <w:lvlJc w:val="left"/>
      <w:pPr>
        <w:ind w:left="2832" w:hanging="1080"/>
      </w:pPr>
    </w:lvl>
    <w:lvl w:ilvl="5" w:tentative="0">
      <w:start w:val="1"/>
      <w:numFmt w:val="decimal"/>
      <w:lvlText w:val="%1.%2.%3.%4.%5.%6."/>
      <w:lvlJc w:val="left"/>
      <w:pPr>
        <w:ind w:left="3540" w:hanging="1440"/>
      </w:pPr>
    </w:lvl>
    <w:lvl w:ilvl="6" w:tentative="0">
      <w:start w:val="1"/>
      <w:numFmt w:val="decimal"/>
      <w:lvlText w:val="%1.%2.%3.%4.%5.%6.%7."/>
      <w:lvlJc w:val="left"/>
      <w:pPr>
        <w:ind w:left="3888" w:hanging="1440"/>
      </w:pPr>
    </w:lvl>
    <w:lvl w:ilvl="7" w:tentative="0">
      <w:start w:val="1"/>
      <w:numFmt w:val="decimal"/>
      <w:lvlText w:val="%1.%2.%3.%4.%5.%6.%7.%8."/>
      <w:lvlJc w:val="left"/>
      <w:pPr>
        <w:ind w:left="4596" w:hanging="1800"/>
      </w:pPr>
    </w:lvl>
    <w:lvl w:ilvl="8" w:tentative="0">
      <w:start w:val="1"/>
      <w:numFmt w:val="decimal"/>
      <w:lvlText w:val="%1.%2.%3.%4.%5.%6.%7.%8.%9."/>
      <w:lvlJc w:val="left"/>
      <w:pPr>
        <w:ind w:left="4944" w:hanging="1800"/>
      </w:pPr>
    </w:lvl>
  </w:abstractNum>
  <w:abstractNum w:abstractNumId="3">
    <w:nsid w:val="59ADCABA"/>
    <w:multiLevelType w:val="multilevel"/>
    <w:tmpl w:val="59ADCABA"/>
    <w:lvl w:ilvl="0" w:tentative="0">
      <w:start w:val="7"/>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splitPgBreakAndParaMark/>
    <w:compatSetting w:name="compatibilityMode" w:uri="http://schemas.microsoft.com/office/word" w:val="12"/>
  </w:compat>
  <w:rsids>
    <w:rsidRoot w:val="00000000"/>
    <w:rsid w:val="3910099F"/>
    <w:rsid w:val="4EB77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paragraph" w:styleId="2">
    <w:name w:val="heading 1"/>
    <w:next w:val="1"/>
    <w:qFormat/>
    <w:uiPriority w:val="9"/>
    <w:pPr>
      <w:spacing w:before="120" w:after="120" w:line="240"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spacing w:before="120" w:after="120" w:line="240"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uiPriority w:val="0"/>
    <w:tblPr>
      <w:tblCellMar>
        <w:top w:w="0" w:type="dxa"/>
        <w:left w:w="108" w:type="dxa"/>
        <w:bottom w:w="0" w:type="dxa"/>
        <w:right w:w="108" w:type="dxa"/>
      </w:tblCellMar>
    </w:tblPr>
  </w:style>
  <w:style w:type="character" w:styleId="9">
    <w:name w:val="Hyperlink"/>
    <w:basedOn w:val="7"/>
    <w:uiPriority w:val="0"/>
    <w:rPr>
      <w:color w:val="0563C1" w:themeColor="hyperlink"/>
      <w:u w:val="single"/>
    </w:rPr>
  </w:style>
  <w:style w:type="paragraph" w:styleId="10">
    <w:name w:val="annotation text"/>
    <w:basedOn w:val="1"/>
    <w:uiPriority w:val="0"/>
    <w:pPr>
      <w:spacing w:line="240" w:lineRule="auto"/>
    </w:pPr>
    <w:rPr>
      <w:sz w:val="20"/>
    </w:rPr>
  </w:style>
  <w:style w:type="paragraph" w:styleId="11">
    <w:name w:val="toc 8"/>
    <w:next w:val="1"/>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2">
    <w:name w:val="header"/>
    <w:basedOn w:val="1"/>
    <w:uiPriority w:val="0"/>
    <w:pPr>
      <w:tabs>
        <w:tab w:val="center" w:pos="4677"/>
        <w:tab w:val="right" w:pos="9355"/>
      </w:tabs>
      <w:spacing w:after="0" w:line="240" w:lineRule="auto"/>
    </w:pPr>
  </w:style>
  <w:style w:type="paragraph" w:styleId="13">
    <w:name w:val="toc 9"/>
    <w:next w:val="1"/>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4">
    <w:name w:val="toc 7"/>
    <w:next w:val="1"/>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5">
    <w:name w:val="Body Text"/>
    <w:basedOn w:val="1"/>
    <w:uiPriority w:val="0"/>
    <w:pPr>
      <w:spacing w:after="120"/>
    </w:pPr>
    <w:rPr>
      <w:rFonts w:ascii="Calibri" w:hAnsi="Calibri"/>
    </w:rPr>
  </w:style>
  <w:style w:type="paragraph" w:styleId="16">
    <w:name w:val="toc 1"/>
    <w:next w:val="1"/>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17">
    <w:name w:val="toc 6"/>
    <w:next w:val="1"/>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18">
    <w:name w:val="toc 3"/>
    <w:next w:val="1"/>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19">
    <w:name w:val="toc 2"/>
    <w:next w:val="1"/>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21">
    <w:name w:val="toc 5"/>
    <w:next w:val="1"/>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22">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3">
    <w:name w:val="footer"/>
    <w:basedOn w:val="1"/>
    <w:uiPriority w:val="0"/>
    <w:pPr>
      <w:tabs>
        <w:tab w:val="center" w:pos="4677"/>
        <w:tab w:val="right" w:pos="9355"/>
      </w:tabs>
      <w:spacing w:after="0" w:line="240" w:lineRule="auto"/>
    </w:pPr>
  </w:style>
  <w:style w:type="paragraph" w:styleId="2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25">
    <w:name w:val="Subtitle"/>
    <w:next w:val="1"/>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table" w:styleId="26">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Default"/>
    <w:link w:val="28"/>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customStyle="1" w:styleId="28">
    <w:name w:val="Default1"/>
    <w:link w:val="27"/>
    <w:uiPriority w:val="0"/>
    <w:rPr>
      <w:rFonts w:ascii="Times New Roman" w:hAnsi="Times New Roman"/>
      <w:color w:val="000000"/>
      <w:sz w:val="24"/>
    </w:rPr>
  </w:style>
  <w:style w:type="paragraph" w:styleId="29">
    <w:name w:val="No Spacing"/>
    <w:uiPriority w:val="0"/>
    <w:pPr>
      <w:spacing w:before="0" w:after="0" w:line="240" w:lineRule="auto"/>
      <w:ind w:left="0" w:right="0" w:firstLine="0"/>
      <w:jc w:val="left"/>
    </w:pPr>
    <w:rPr>
      <w:rFonts w:asciiTheme="minorAscii" w:hAnsiTheme="minorHAnsi" w:eastAsiaTheme="minorEastAsia" w:cstheme="minorBidi"/>
      <w:color w:val="000000"/>
      <w:spacing w:val="0"/>
      <w:sz w:val="22"/>
    </w:rPr>
  </w:style>
  <w:style w:type="paragraph" w:customStyle="1" w:styleId="30">
    <w:name w:val="Footnote"/>
    <w:link w:val="31"/>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31">
    <w:name w:val="Footnote1"/>
    <w:link w:val="30"/>
    <w:uiPriority w:val="0"/>
    <w:rPr>
      <w:rFonts w:ascii="XO Thames" w:hAnsi="XO Thames"/>
      <w:sz w:val="22"/>
    </w:rPr>
  </w:style>
  <w:style w:type="paragraph" w:customStyle="1" w:styleId="32">
    <w:name w:val="Header and Footer"/>
    <w:link w:val="33"/>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33">
    <w:name w:val="Header and Footer1"/>
    <w:link w:val="32"/>
    <w:uiPriority w:val="0"/>
    <w:rPr>
      <w:rFonts w:ascii="XO Thames" w:hAnsi="XO Thames"/>
      <w:sz w:val="20"/>
    </w:rPr>
  </w:style>
  <w:style w:type="paragraph" w:styleId="34">
    <w:name w:val="List Paragraph"/>
    <w:basedOn w:val="1"/>
    <w:uiPriority w:val="0"/>
    <w:pPr>
      <w:spacing w:after="0" w:line="240" w:lineRule="auto"/>
      <w:ind w:left="720" w:firstLine="0"/>
      <w:contextualSpacing/>
    </w:pPr>
    <w:rPr>
      <w:rFonts w:ascii="Times New Roman" w:hAnsi="Times New Roman"/>
      <w:sz w:val="24"/>
    </w:rPr>
  </w:style>
  <w:style w:type="paragraph" w:customStyle="1" w:styleId="35">
    <w:name w:val="???????1"/>
    <w:link w:val="36"/>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rPr>
  </w:style>
  <w:style w:type="character" w:customStyle="1" w:styleId="36">
    <w:name w:val="???????11"/>
    <w:link w:val="35"/>
    <w:qFormat/>
    <w:uiPriority w:val="0"/>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ScaleCrop>false</ScaleCrop>
  <LinksUpToDate>false</LinksUpToDate>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2022-06-14T09:27:00Z</dcterms:created>
  <dc:creator>фф2</dc:creator>
  <cp:lastModifiedBy>фф3</cp:lastModifiedBy>
  <dcterms:modified xsi:type="dcterms:W3CDTF">2022-06-22T13:40:43Z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EBB3F7CA6AAC453E8799EAEC2FE86AAA</vt:lpwstr>
  </property>
</Properties>
</file>